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left"/>
        <w:rPr>
          <w:rFonts w:ascii="Times New Roman" w:hAnsi="Times New Roman" w:eastAsia="黑体"/>
          <w:color w:val="000000" w:themeColor="text1"/>
          <w:sz w:val="32"/>
          <w:szCs w:val="36"/>
          <w14:textFill>
            <w14:solidFill>
              <w14:schemeClr w14:val="tx1"/>
            </w14:solidFill>
          </w14:textFill>
        </w:rPr>
      </w:pPr>
      <w:bookmarkStart w:id="1" w:name="_GoBack"/>
      <w:bookmarkEnd w:id="1"/>
      <w:r>
        <w:rPr>
          <w:rFonts w:hint="eastAsia" w:ascii="黑体" w:hAnsi="黑体" w:eastAsia="黑体"/>
          <w:color w:val="000000" w:themeColor="text1"/>
          <w:sz w:val="32"/>
          <w:szCs w:val="36"/>
          <w14:textFill>
            <w14:solidFill>
              <w14:schemeClr w14:val="tx1"/>
            </w14:solidFill>
          </w14:textFill>
        </w:rPr>
        <w:t>附件</w:t>
      </w:r>
      <w:r>
        <w:rPr>
          <w:rFonts w:ascii="Times New Roman" w:hAnsi="Times New Roman" w:eastAsia="黑体"/>
          <w:color w:val="000000" w:themeColor="text1"/>
          <w:sz w:val="32"/>
          <w:szCs w:val="36"/>
          <w14:textFill>
            <w14:solidFill>
              <w14:schemeClr w14:val="tx1"/>
            </w14:solidFill>
          </w14:textFill>
        </w:rPr>
        <w:t>1</w:t>
      </w:r>
    </w:p>
    <w:p>
      <w:pPr>
        <w:spacing w:after="304" w:afterLines="50" w:line="600" w:lineRule="exact"/>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教育部新时代高校党建“</w:t>
      </w:r>
      <w:bookmarkStart w:id="0" w:name="_Hlk8160669"/>
      <w:r>
        <w:rPr>
          <w:rFonts w:hint="eastAsia" w:ascii="方正小标宋简体" w:eastAsia="方正小标宋简体"/>
          <w:color w:val="000000" w:themeColor="text1"/>
          <w:sz w:val="36"/>
          <w:szCs w:val="36"/>
          <w14:textFill>
            <w14:solidFill>
              <w14:schemeClr w14:val="tx1"/>
            </w14:solidFill>
          </w14:textFill>
        </w:rPr>
        <w:t>对标争先</w:t>
      </w:r>
      <w:bookmarkEnd w:id="0"/>
      <w:r>
        <w:rPr>
          <w:rFonts w:hint="eastAsia" w:ascii="方正小标宋简体" w:eastAsia="方正小标宋简体"/>
          <w:color w:val="000000" w:themeColor="text1"/>
          <w:sz w:val="36"/>
          <w:szCs w:val="36"/>
          <w14:textFill>
            <w14:solidFill>
              <w14:schemeClr w14:val="tx1"/>
            </w14:solidFill>
          </w14:textFill>
        </w:rPr>
        <w:t>”工作申报条件</w:t>
      </w:r>
    </w:p>
    <w:p>
      <w:pPr>
        <w:ind w:firstLine="632"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一、新时代高校党建“双创”工作申报</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新时代高校党建“双创”工作，面向全国普通高等学校党委（含高职高专院校、民办高校）及其院（系）党组织、基层党支部开展，校、院（系）党组织一般应至少成立5年，基层党支部一般应至少成立3年。参加培育创建的高校党组织，要按照《实施意见》明确的主要任务及方法步骤，综合评估工作基础，统筹确定建设任务，精心谋划预期成效。同时，应具备以下条件。</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（一）培育创建“全国党建工作标杆院系”</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参加培育创建的高校院（系）党组织，要按照《实施意见》规定，严格做到“五个到位”，所属基层党支部要普遍做到“七个有力”。重点应满足下列条件：</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党的十八大以来，院（系）党组织充分发挥政治核心作用，优化院（系）运行机制，模范执行党政联席会议制度，院（系）党组织会议制度健全、执行有力，落实党建工作重点任务，提升师生思想政治工作质量，促进院（系）人才培养、学科建设、科学研究、社会服务等工作取得优异成绩。组织员、辅导员等党建和思想政治工作骨干按规定配齐配强。</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近五年来，院（系）党组织曾获得校级（含）以上党组织的重大表彰，或在党组织书记抓党建工作述职评议考核工作中连续获得“好”或相应等次；所在院（系）多名师生获评省部级（含）以上优秀党员或先进典型；所在院（系）承担省部级（含）以上党的工作创新项目或重大研究课题，并发挥推广示范效应；在高层次人才、中青年教师中发展党员工作成效突出。</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近三年来，院（系）党组织在党建和意识形态领域未出现过重大问题，未发生过重大稳定事端、安全事故和舆情事件。院（系）党政领导班子成员未出现违纪违法、违反八项规定精神等问题，所在院（系）未出现违反师德师风有关规定等突出问题。</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4．符合《新时代高校党建“双创”工作重点任务指南（院&lt;系&gt;党组织）》所列其他要求（见附件2）。</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（二）培育创建“全国党建工作样板支部”</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参加培育创建的高校基层党支部，要按照《实施意见》规定，严格做到“七个有力”。重点应满足下列条件：</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党的十八大以来，党支部充分发挥战斗堡垒作用，以提升组织力为重点，着力发挥政治引领、规范党的组织生活、团结凝聚师生、促进学校中心工作等方面的主体作用，党员先锋模范作用突出，师生思想政治工作针对性和亲和力强，在教学、科研、管理、服务等领域取得优异成绩。</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近三年来，党支部或党支部书记曾获得校级（含）以上党组织的重大表彰，或在党组织书记抓党建工作述职评议考核工作中连续获得“好”或相应等次；至少1名支部成员获评省部级（含）以上优秀党员、师德典型等荣誉称号；在“双带头人”支部书记培育工作中做出突出成绩，发挥示范引领作用。</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3．近三年来，党支部在党建和意识形态领域未出现过突出问题，未发生过影响安全稳定的重大事件；党支部成员及支部所在单位人员未出现违法违纪、违反八项规定精神、师德师风等问题。</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4．符合《新时代高校党建“双创”工作重点任务指南（基层党支部）》所列其他要求（见附件3）。</w:t>
      </w:r>
    </w:p>
    <w:p>
      <w:pPr>
        <w:ind w:firstLine="632" w:firstLineChars="200"/>
        <w:rPr>
          <w:rFonts w:ascii="黑体" w:hAnsi="黑体" w:eastAsia="黑体"/>
          <w:bCs/>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w:t>
      </w:r>
      <w:r>
        <w:rPr>
          <w:rFonts w:hint="eastAsia" w:ascii="黑体" w:hAnsi="黑体" w:eastAsia="黑体"/>
          <w:bCs/>
          <w:color w:val="000000" w:themeColor="text1"/>
          <w:sz w:val="32"/>
          <w:szCs w:val="32"/>
          <w14:textFill>
            <w14:solidFill>
              <w14:schemeClr w14:val="tx1"/>
            </w14:solidFill>
          </w14:textFill>
        </w:rPr>
        <w:t>“双带头人”教师党支部书记工作室</w:t>
      </w:r>
    </w:p>
    <w:p>
      <w:pPr>
        <w:ind w:firstLine="632"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（一）建设任务</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“双带头人”工作室重点围绕以下建设任务，创新工作方法，创建平台载体，创立典型示范，着力发挥党支部战斗堡垒作用和党员先锋模范作用。</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抓好党建主责主业。认真宣传执行党的路线方针政策和上级党组织的决议，严格执行“三会一课”、组织生活会、民主评议党员等制度，做好在高层次人才、优秀青年教师、海外留学归国教师中发展党员工作，做好党员组织关系管理、党费收缴、党员激励关爱帮扶和党纪处分、组织处置等基础性工作，加强调查研究，探索解决党支部建设重点难点问题。</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强化支部政治功能。紧扣习近平新时代中国特色社会主义思想入脑入心这个重点，推动“两学一做”学习教育常态化制度化，积极探索、总结凝练加强支部政治建设、开展支部政治生活、组织教师政治学习、发挥政治把关作用等方面的经验举措，引领带动高校基层党组织全面进步、全面过硬。</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提升思想政治工作质量。发挥“双带头人”教师党支部书记的独特优势，增强思想政治工作亲和力和针对性，按照“四有好老师”“四个引路人”“四个相统一”的要求，着力做好教师思想政治工作和新时代知识分子工作，使高校教师成为先进思想文化的传播者、党执政的坚定支持者、学生健康成长的指导者，以教师“供给侧”思想政治工作的加强，引领带动学生“需求侧”思想政治工作质量的提升。</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促进学校事业发展。把党的建设作为落实立德树人根本任务、建设高水平人才培养体系的重要牵引，推动党建工作与教学科研工作相互结合、有机融入，及时把政治素质好的骨干教师培养发展为党员，把专业基础好的党员教师培养发展为教学科研骨干，做好组织师生、宣传师生、凝聚师生、服务师生工作，把党组织的领导力和组织力转化为推进中心工作的强大动力，实现高校基层党建工作与教学科研工作双促进、双提高。</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5.抓好支部班子建设。着力健全和配强支部班子，完善“双带头人”教师党支部书记后备人才长效培养机制，注重配备熟悉和热爱党务工作的青年党员学术骨干担任支部副书记或委员。强化班子政治、业务学习，加强教育引导、搭建锻炼平台、拓宽发展空间。支部书记以身作则当好“领头雁”，指导支委提升履职尽责能力，增强班子凝聚力，提升支部战斗力。</w:t>
      </w:r>
    </w:p>
    <w:p>
      <w:pPr>
        <w:ind w:firstLine="632"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（二）建设成果要求</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建设期内，各“双带头人”工作室每年要至少形成1—2项代表性成果，成果形式包括但不限于：（1）教师党支部建设制度体系、机制办法；（2）教师党支部工作法、典型案例；（3）思想政治工作品牌、育人载体；（4）“双带头人”工作室宣传平台、网络阵地；（5）相关工作论文、专著等。同时，通过校内外开展理论宣讲、经验交流、案例展示、实践服务等方式推广建设经验，扩大成果覆盖面，发挥点亮一盏灯、照亮一大片的示范带动效应。每年7月底前应提交年度工作总结和成果报告，3年建设期满提交总结报告及成果汇编。形成的各类成果，如公开发表，需注明“受教育部高校‘双带头人’教师党支部书记工作室建设项目资助”。未标注的，考核评估时不予认可。</w:t>
      </w:r>
    </w:p>
    <w:p>
      <w:pPr>
        <w:ind w:firstLine="632"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三、研究生样板党支部、研究生党员标兵</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（一）研究生样板党支部</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研究生样板党支部应满足基本条件</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高校研究生党支部是落实研究生党员发展、教育、管理、监督和服务的基本单位，是党组织团结引领广大研究生的重要阵地，是落实上级党组织各项任务、开展研究生思想政治工作的战斗堡垒。参加创建的高校研究生党支部，应满足下列基本条件：</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（1）党支部一般应成立至少2年。</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（2）党的十八大以来，党支部充分发挥战斗堡垒作用，以提升组织力为重点，着力发挥政治引领、规范党的组织生活、团结凝聚广大研究生、促进研究生学习科研等方面的主体作用，党员先锋模范作用突出。</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近三年来，党支部或党支部书记曾获得校级（含）以上重大表彰，或在党组织书记抓党建工作述职评议考核工作中连续获得“好”或相应等次；至少1名支部成员获评国家奖学金或省部级（含）以上荣誉称号；支部或支部成员在作用发挥、思想引领、党建工作、基层服务等方面有重大影响，产生良好反响，获得省级（含）以上主流媒体宣传报道。</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（4）近三年来，党支部在党建和意识形态领域未出现过突出问题，未发生过影响安全稳定的重大事件；党支部成员及支部所在学术团队或科研组织未出现违法违纪、违反学术道德等问题。</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2.研究生样板党支部创建标准：</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（1）教育有力。坚持以“三会一课”为基本制度，以“两学一做”为基本内容，研究生党员理想信念教育、党性教育、纪律教育、道德品行教育扎实开展，主题党日严格规范。</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（2）管理有力。发展党员、党员培训、党员组织关系和党籍管理、党费收缴、党员激励关怀帮扶等工作扎实有效，研究生党员先锋模范作用充分发挥，落实不合格党员组织处置工作稳妥有序。</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（3）监督有力。坚持把纪律和规矩挺在前面，善于发现苗头性倾向性问题，“咬耳扯袖”成为常态，监督研究生党员履行义务、遵规守纪及时到位，教育引导等措施有效运用。</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（4）组织有力。最大限度地把研究生组织起来，引领带动研究生投入学习、科研工作的动员力、实效性强。</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（5）宣传有力。学习宣传贯彻上级党组织决策部署及时到位，注重发现树立、宣传推广研究生典型人物、典型事迹。</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（6）凝聚有力。善于统一思想、凝聚人心、增进共识，思想引领和价值观塑造有机融入研究生学习、科研生活，组织引领研究生听党话、跟党走，成效突出。</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（7）服务有力。常态化了解研究生困难诉求、倾听研究生意见建议，研究生有困难找支部、有问题找党员的帮扶机制健全有效。</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（二）研究生党员标兵</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1.研究生党员标兵应满足基本条件</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（1）党组织关系在推荐高校的研究生正式党员。</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（2）充分发挥先锋模范作用，在思想引领、团结带动研究生方面发挥带头作用，在学习、科研、社会实践等方面发挥骨干作用。</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（3）近三年来，获得校级（含）以上“优秀共产党员”荣誉称号；获得国家奖学金或取得重大学术成果，或在思想引领、榜样带动、服务社会等方面有突出表现。</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（4）带头遵纪守法，严格遵守党章、党纪、党规，模范遵守国家法律法规，认真遵守校规校纪。未出现违法违纪、违反学术道德等行为。</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2.研究生党员标兵创建标准：</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理想信念坚定。认真学习贯彻习近平新时代中国特色社会主义思想和党的十九大精神，对党忠诚，牢固树立“四个意识”，坚定“四个自信”，始终在思想上政治上行动上同以习近平同志为核心的党中央保持高度一致。</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（2）学业成绩优秀。刻苦学习，努力钻研，学习成绩优异；崇尚科学，遵守学术道德，科研成果突出。</w:t>
      </w:r>
    </w:p>
    <w:p>
      <w:pPr>
        <w:ind w:firstLine="632"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（3）带头作用突出。积极参加志愿服务、公益活动、社会实践、文体竞赛、创新创业等活动，做出突出成绩，发挥先锋模范作用。</w:t>
      </w:r>
    </w:p>
    <w:p>
      <w:pPr>
        <w:ind w:firstLine="632" w:firstLineChars="200"/>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（4）师生高度认可。牢记党的宗旨，乐于奉献，积极关心同学、帮助同学，在师生中形象好、威信高；自我要求严格，品行端正，作风优良，受到师生广泛赞誉。</w:t>
      </w:r>
    </w:p>
    <w:p>
      <w:pPr>
        <w:spacing w:line="220" w:lineRule="atLeast"/>
        <w:jc w:val="left"/>
        <w:rPr>
          <w:rFonts w:ascii="黑体" w:hAnsi="黑体" w:eastAsia="黑体"/>
          <w:color w:val="000000" w:themeColor="text1"/>
          <w:sz w:val="32"/>
          <w:szCs w:val="36"/>
          <w14:textFill>
            <w14:solidFill>
              <w14:schemeClr w14:val="tx1"/>
            </w14:solidFill>
          </w14:textFill>
        </w:rPr>
        <w:sectPr>
          <w:footerReference r:id="rId5" w:type="first"/>
          <w:headerReference r:id="rId3" w:type="default"/>
          <w:footerReference r:id="rId4" w:type="default"/>
          <w:pgSz w:w="11906" w:h="16838"/>
          <w:pgMar w:top="1531" w:right="1304" w:bottom="1588" w:left="1588" w:header="851" w:footer="857" w:gutter="0"/>
          <w:cols w:space="425" w:num="1"/>
          <w:titlePg/>
          <w:docGrid w:type="linesAndChars" w:linePitch="608" w:charSpace="-849"/>
        </w:sectPr>
      </w:pPr>
    </w:p>
    <w:p>
      <w:pPr>
        <w:spacing w:line="220" w:lineRule="atLeast"/>
        <w:jc w:val="left"/>
        <w:rPr>
          <w:rFonts w:ascii="黑体" w:hAnsi="黑体" w:eastAsia="黑体"/>
          <w:color w:val="000000" w:themeColor="text1"/>
          <w:sz w:val="32"/>
          <w:szCs w:val="36"/>
          <w14:textFill>
            <w14:solidFill>
              <w14:schemeClr w14:val="tx1"/>
            </w14:solidFill>
          </w14:textFill>
        </w:rPr>
      </w:pPr>
      <w:r>
        <w:rPr>
          <w:rFonts w:hint="eastAsia" w:ascii="黑体" w:hAnsi="黑体" w:eastAsia="黑体"/>
          <w:color w:val="000000" w:themeColor="text1"/>
          <w:sz w:val="32"/>
          <w:szCs w:val="36"/>
          <w14:textFill>
            <w14:solidFill>
              <w14:schemeClr w14:val="tx1"/>
            </w14:solidFill>
          </w14:textFill>
        </w:rPr>
        <w:t>附件</w:t>
      </w:r>
      <w:r>
        <w:rPr>
          <w:rFonts w:ascii="Times New Roman" w:hAnsi="Times New Roman" w:eastAsia="黑体"/>
          <w:color w:val="000000" w:themeColor="text1"/>
          <w:sz w:val="32"/>
          <w:szCs w:val="36"/>
          <w14:textFill>
            <w14:solidFill>
              <w14:schemeClr w14:val="tx1"/>
            </w14:solidFill>
          </w14:textFill>
        </w:rPr>
        <w:t>2</w:t>
      </w:r>
    </w:p>
    <w:p>
      <w:pPr>
        <w:spacing w:after="304" w:afterLines="50" w:line="600" w:lineRule="exact"/>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新时代高校党建“双创”工作重点任务指南（院&lt;系&gt;党组织）</w:t>
      </w:r>
    </w:p>
    <w:tbl>
      <w:tblPr>
        <w:tblStyle w:val="9"/>
        <w:tblW w:w="1428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68"/>
        <w:gridCol w:w="3685"/>
        <w:gridCol w:w="89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1668" w:type="dxa"/>
            <w:vAlign w:val="center"/>
          </w:tcPr>
          <w:p>
            <w:pPr>
              <w:keepNext w:val="0"/>
              <w:keepLines w:val="0"/>
              <w:suppressLineNumbers w:val="0"/>
              <w:snapToGrid w:val="0"/>
              <w:spacing w:before="0" w:beforeAutospacing="0" w:after="0" w:afterAutospacing="0" w:line="360" w:lineRule="atLeast"/>
              <w:ind w:left="0" w:right="0"/>
              <w:jc w:val="center"/>
              <w:rPr>
                <w:rFonts w:hint="eastAsia" w:ascii="Times New Roman" w:hAnsi="黑体" w:eastAsia="黑体"/>
                <w:color w:val="000000" w:themeColor="text1"/>
                <w:kern w:val="0"/>
                <w:sz w:val="28"/>
                <w:szCs w:val="21"/>
                <w14:textFill>
                  <w14:solidFill>
                    <w14:schemeClr w14:val="tx1"/>
                  </w14:solidFill>
                </w14:textFill>
              </w:rPr>
            </w:pPr>
            <w:r>
              <w:rPr>
                <w:rFonts w:hint="eastAsia" w:ascii="Times New Roman" w:hAnsi="黑体" w:eastAsia="黑体"/>
                <w:color w:val="000000" w:themeColor="text1"/>
                <w:kern w:val="0"/>
                <w:sz w:val="28"/>
                <w:szCs w:val="21"/>
                <w14:textFill>
                  <w14:solidFill>
                    <w14:schemeClr w14:val="tx1"/>
                  </w14:solidFill>
                </w14:textFill>
              </w:rPr>
              <w:t>一级指标</w:t>
            </w:r>
          </w:p>
        </w:tc>
        <w:tc>
          <w:tcPr>
            <w:tcW w:w="3685" w:type="dxa"/>
            <w:vAlign w:val="center"/>
          </w:tcPr>
          <w:p>
            <w:pPr>
              <w:keepNext w:val="0"/>
              <w:keepLines w:val="0"/>
              <w:suppressLineNumbers w:val="0"/>
              <w:snapToGrid w:val="0"/>
              <w:spacing w:before="0" w:beforeAutospacing="0" w:after="0" w:afterAutospacing="0" w:line="360" w:lineRule="atLeast"/>
              <w:ind w:left="0" w:right="0"/>
              <w:jc w:val="center"/>
              <w:rPr>
                <w:rFonts w:hint="eastAsia" w:ascii="Times New Roman" w:hAnsi="黑体" w:eastAsia="黑体"/>
                <w:color w:val="000000" w:themeColor="text1"/>
                <w:kern w:val="0"/>
                <w:sz w:val="28"/>
                <w:szCs w:val="21"/>
                <w14:textFill>
                  <w14:solidFill>
                    <w14:schemeClr w14:val="tx1"/>
                  </w14:solidFill>
                </w14:textFill>
              </w:rPr>
            </w:pPr>
            <w:r>
              <w:rPr>
                <w:rFonts w:hint="eastAsia" w:ascii="Times New Roman" w:hAnsi="黑体" w:eastAsia="黑体"/>
                <w:color w:val="000000" w:themeColor="text1"/>
                <w:kern w:val="0"/>
                <w:sz w:val="28"/>
                <w:szCs w:val="21"/>
                <w14:textFill>
                  <w14:solidFill>
                    <w14:schemeClr w14:val="tx1"/>
                  </w14:solidFill>
                </w14:textFill>
              </w:rPr>
              <w:t>二级指标</w:t>
            </w:r>
          </w:p>
        </w:tc>
        <w:tc>
          <w:tcPr>
            <w:tcW w:w="8930" w:type="dxa"/>
            <w:vAlign w:val="center"/>
          </w:tcPr>
          <w:p>
            <w:pPr>
              <w:keepNext w:val="0"/>
              <w:keepLines w:val="0"/>
              <w:suppressLineNumbers w:val="0"/>
              <w:snapToGrid w:val="0"/>
              <w:spacing w:before="0" w:beforeAutospacing="0" w:after="0" w:afterAutospacing="0" w:line="360" w:lineRule="atLeast"/>
              <w:ind w:left="0" w:right="0"/>
              <w:jc w:val="center"/>
              <w:rPr>
                <w:rFonts w:hint="eastAsia" w:ascii="Times New Roman" w:hAnsi="黑体" w:eastAsia="黑体"/>
                <w:color w:val="000000" w:themeColor="text1"/>
                <w:kern w:val="0"/>
                <w:sz w:val="28"/>
                <w:szCs w:val="21"/>
                <w14:textFill>
                  <w14:solidFill>
                    <w14:schemeClr w14:val="tx1"/>
                  </w14:solidFill>
                </w14:textFill>
              </w:rPr>
            </w:pPr>
            <w:r>
              <w:rPr>
                <w:rFonts w:hint="eastAsia" w:ascii="Times New Roman" w:hAnsi="黑体" w:eastAsia="黑体"/>
                <w:color w:val="000000" w:themeColor="text1"/>
                <w:kern w:val="0"/>
                <w:sz w:val="28"/>
                <w:szCs w:val="21"/>
                <w14:textFill>
                  <w14:solidFill>
                    <w14:schemeClr w14:val="tx1"/>
                  </w14:solidFill>
                </w14:textFill>
              </w:rPr>
              <w:t>三级指标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41" w:hRule="atLeast"/>
        </w:trPr>
        <w:tc>
          <w:tcPr>
            <w:tcW w:w="1668" w:type="dxa"/>
            <w:vMerge w:val="restart"/>
            <w:vAlign w:val="center"/>
          </w:tcPr>
          <w:p>
            <w:pPr>
              <w:keepNext w:val="0"/>
              <w:keepLines w:val="0"/>
              <w:suppressLineNumbers w:val="0"/>
              <w:spacing w:before="0" w:beforeAutospacing="0" w:after="0" w:afterAutospacing="0" w:line="400" w:lineRule="exact"/>
              <w:ind w:left="414" w:right="0" w:hanging="414" w:hangingChars="15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 党组织领导和运行机制到位</w:t>
            </w:r>
          </w:p>
        </w:tc>
        <w:tc>
          <w:tcPr>
            <w:tcW w:w="3685" w:type="dxa"/>
            <w:tcBorders>
              <w:bottom w:val="single" w:color="auto" w:sz="4" w:space="0"/>
            </w:tcBorders>
            <w:vAlign w:val="center"/>
          </w:tcPr>
          <w:p>
            <w:pPr>
              <w:keepNext w:val="0"/>
              <w:keepLines w:val="0"/>
              <w:suppressLineNumbers w:val="0"/>
              <w:spacing w:before="0" w:beforeAutospacing="0" w:after="0" w:afterAutospacing="0" w:line="400" w:lineRule="exact"/>
              <w:ind w:left="414" w:right="0" w:hanging="414" w:hangingChars="150"/>
              <w:rPr>
                <w:rFonts w:hint="eastAsia" w:eastAsia="微软雅黑"/>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1.1党的路线方针政策和上级党组织决定有效宣传贯彻执行，保证监督作用充分发挥。</w:t>
            </w:r>
          </w:p>
        </w:tc>
        <w:tc>
          <w:tcPr>
            <w:tcW w:w="8930" w:type="dxa"/>
            <w:tcBorders>
              <w:bottom w:val="single" w:color="auto" w:sz="4" w:space="0"/>
            </w:tcBorders>
            <w:vAlign w:val="center"/>
          </w:tcPr>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（1）加强习近平新时代中国特色社会主义思想的宣传教育，不断增强干部师生的“四个意识”“四个自信”，在思想上政治上行动上同以习近平同志为核心的党中央保持高度一致。</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（2）充分发挥党组织政治核心作用，通过党组织会议、党政联席会议等形式及时传达部署、认真贯彻落实上级党组织决议。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09" w:hRule="atLeast"/>
        </w:trPr>
        <w:tc>
          <w:tcPr>
            <w:tcW w:w="1668" w:type="dxa"/>
            <w:vMerge w:val="continue"/>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olor w:val="000000" w:themeColor="text1"/>
                <w:kern w:val="0"/>
                <w:sz w:val="28"/>
                <w:szCs w:val="28"/>
                <w14:textFill>
                  <w14:solidFill>
                    <w14:schemeClr w14:val="tx1"/>
                  </w14:solidFill>
                </w14:textFill>
              </w:rPr>
            </w:pPr>
          </w:p>
        </w:tc>
        <w:tc>
          <w:tcPr>
            <w:tcW w:w="3685" w:type="dxa"/>
            <w:tcBorders>
              <w:top w:val="single" w:color="auto" w:sz="4" w:space="0"/>
            </w:tcBorders>
            <w:vAlign w:val="center"/>
          </w:tcPr>
          <w:p>
            <w:pPr>
              <w:keepNext w:val="0"/>
              <w:keepLines w:val="0"/>
              <w:suppressLineNumbers w:val="0"/>
              <w:spacing w:before="0" w:beforeAutospacing="0" w:after="0" w:afterAutospacing="0" w:line="400" w:lineRule="exact"/>
              <w:ind w:left="414" w:right="0" w:hanging="414" w:hangingChars="15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1.2坚持民主集中制，健全完善院（系）党组织会议和党政联席会议制度，领导班子整体功能强，议事决策水平高。</w:t>
            </w:r>
          </w:p>
        </w:tc>
        <w:tc>
          <w:tcPr>
            <w:tcW w:w="8930" w:type="dxa"/>
            <w:tcBorders>
              <w:top w:val="single" w:color="auto" w:sz="4" w:space="0"/>
            </w:tcBorders>
            <w:vAlign w:val="center"/>
          </w:tcPr>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（1）院（系）党组织会议、党政联席会议边界明确、运行顺畅，决策议事规则清晰规范、执行到位。</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院（系）党组织对党建工作的主导作用充分发挥，有关干部任用、党员队伍建设等工作，由党组织会议研究决定。对重大事项的把关作用充分发挥，涉及办学方向、教师队伍建设、师生员工切身利益等重大事项，党组织先研究再提交党政联席会议决定。</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3）院（系）班子成员工作职责明晰，集体领导、党政分工负责、协调运行的工作机制顺畅，围绕院（系）改革发展稳定和涉及师生切身利益的重大事项统筹谋划、科学决策，推动院（系）事业发展取得显著成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10" w:hRule="atLeast"/>
        </w:trPr>
        <w:tc>
          <w:tcPr>
            <w:tcW w:w="1668" w:type="dxa"/>
            <w:vMerge w:val="restart"/>
            <w:vAlign w:val="center"/>
          </w:tcPr>
          <w:p>
            <w:pPr>
              <w:keepNext w:val="0"/>
              <w:keepLines w:val="0"/>
              <w:suppressLineNumbers w:val="0"/>
              <w:spacing w:before="0" w:beforeAutospacing="0" w:after="0" w:afterAutospacing="0" w:line="400" w:lineRule="exact"/>
              <w:ind w:left="414" w:right="0" w:hanging="414" w:hangingChars="15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 政治把关作用到位</w:t>
            </w:r>
          </w:p>
        </w:tc>
        <w:tc>
          <w:tcPr>
            <w:tcW w:w="3685" w:type="dxa"/>
            <w:vAlign w:val="center"/>
          </w:tcPr>
          <w:p>
            <w:pPr>
              <w:keepNext w:val="0"/>
              <w:keepLines w:val="0"/>
              <w:suppressLineNumbers w:val="0"/>
              <w:spacing w:before="0" w:beforeAutospacing="0" w:after="0" w:afterAutospacing="0" w:line="400" w:lineRule="exact"/>
              <w:ind w:left="414" w:right="0" w:hanging="414" w:hangingChars="150"/>
              <w:rPr>
                <w:rFonts w:hint="eastAsia" w:eastAsia="微软雅黑"/>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2.1严格落实意识形态工作责任制，在教学科研管理等重大事项中，坚持正确的政治立场、政治方向、政治原则、政治道路。</w:t>
            </w:r>
          </w:p>
        </w:tc>
        <w:tc>
          <w:tcPr>
            <w:tcW w:w="8930" w:type="dxa"/>
            <w:vAlign w:val="center"/>
          </w:tcPr>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（1）意识形态工作体系健全、制度规范、责任明晰，落实到岗到人。</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（2）网络意识形态责任落实到位，注重增强风险防控意识和能力，加强网络阵地管理，做强正面思想舆论，做好舆论引导、舆情应对工作。</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（3）在教师引进、课程建设、教材选用、学术活动等重大问题上把好政治关，程序规范、责任明晰、成效突出。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95" w:hRule="atLeast"/>
        </w:trPr>
        <w:tc>
          <w:tcPr>
            <w:tcW w:w="1668" w:type="dxa"/>
            <w:vMerge w:val="continue"/>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olor w:val="000000" w:themeColor="text1"/>
                <w:kern w:val="0"/>
                <w:sz w:val="28"/>
                <w:szCs w:val="28"/>
                <w14:textFill>
                  <w14:solidFill>
                    <w14:schemeClr w14:val="tx1"/>
                  </w14:solidFill>
                </w14:textFill>
              </w:rPr>
            </w:pPr>
          </w:p>
        </w:tc>
        <w:tc>
          <w:tcPr>
            <w:tcW w:w="3685" w:type="dxa"/>
            <w:tcBorders>
              <w:top w:val="single" w:color="auto" w:sz="4" w:space="0"/>
            </w:tcBorders>
            <w:vAlign w:val="center"/>
          </w:tcPr>
          <w:p>
            <w:pPr>
              <w:keepNext w:val="0"/>
              <w:keepLines w:val="0"/>
              <w:suppressLineNumbers w:val="0"/>
              <w:spacing w:before="0" w:beforeAutospacing="0" w:after="0" w:afterAutospacing="0" w:line="400" w:lineRule="exact"/>
              <w:ind w:left="414" w:right="0" w:hanging="414" w:hangingChars="15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2.2加强对院（系）学术组织、研究机构、学生社团等的引导，管好各类宣传思想文化阵地。</w:t>
            </w:r>
          </w:p>
        </w:tc>
        <w:tc>
          <w:tcPr>
            <w:tcW w:w="8930" w:type="dxa"/>
            <w:tcBorders>
              <w:top w:val="single" w:color="auto" w:sz="4" w:space="0"/>
            </w:tcBorders>
            <w:vAlign w:val="center"/>
          </w:tcPr>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（1）院（系）党组织定期研究学术组织、研究机构、学生社团建设发展工作，明确专门院（系）领导或党员干部联系指导开展工作。</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（2）严格执行“一会一报”“一事一报”制度，加强哲学社会科学类报告会、研讨会、论坛等审批把关、指导管理。</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（3）统筹课堂教学、教材建设、项目资助、对外交流等工作，着力做好少数民族学生教育、国际学生教育等工作，确保学校和谐稳定。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4" w:hRule="atLeast"/>
        </w:trPr>
        <w:tc>
          <w:tcPr>
            <w:tcW w:w="1668" w:type="dxa"/>
            <w:vAlign w:val="center"/>
          </w:tcPr>
          <w:p>
            <w:pPr>
              <w:keepNext w:val="0"/>
              <w:keepLines w:val="0"/>
              <w:suppressLineNumbers w:val="0"/>
              <w:spacing w:before="0" w:beforeAutospacing="0" w:after="0" w:afterAutospacing="0" w:line="400" w:lineRule="exact"/>
              <w:ind w:left="414" w:right="0" w:hanging="414" w:hangingChars="15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3. 思想政治工作到位</w:t>
            </w:r>
          </w:p>
        </w:tc>
        <w:tc>
          <w:tcPr>
            <w:tcW w:w="3685" w:type="dxa"/>
            <w:vAlign w:val="center"/>
          </w:tcPr>
          <w:p>
            <w:pPr>
              <w:keepNext w:val="0"/>
              <w:keepLines w:val="0"/>
              <w:suppressLineNumbers w:val="0"/>
              <w:spacing w:before="0" w:beforeAutospacing="0" w:after="0" w:afterAutospacing="0" w:line="400" w:lineRule="exact"/>
              <w:ind w:left="0" w:right="0"/>
              <w:rPr>
                <w:rFonts w:hint="eastAsia" w:eastAsia="微软雅黑"/>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院（系）理论学习中心组制度、师生政治理论学习制度健全，习近平新时代中国特色社会主义思想教育深入开展，师生思想政治工作亲和力和针对性强。</w:t>
            </w:r>
          </w:p>
        </w:tc>
        <w:tc>
          <w:tcPr>
            <w:tcW w:w="8930" w:type="dxa"/>
            <w:vAlign w:val="center"/>
          </w:tcPr>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（1）院（系）理论中心组学习制度、师生政治理论学习制度健全完善，扎实推进习近平新时代中国特色社会主义思想进教材、进课堂、进头脑。</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（2）定期调研分析党员和师生思想政治状况，加强师生理想信念教育，强化党员日常教育培训。坚持院（系）党政主要负责同志每学期讲党课和思想政治理论课制度。</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（3）加强和改进新时代思想政治工作，结合院（系）专业设置，深入挖掘思政元素，统筹推进全员、全过程、全方位育人，推进社会主义核心价值观培养和践行，加强师德师风、教风学风建设。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82" w:hRule="atLeast"/>
        </w:trPr>
        <w:tc>
          <w:tcPr>
            <w:tcW w:w="1668" w:type="dxa"/>
            <w:vMerge w:val="restart"/>
            <w:vAlign w:val="center"/>
          </w:tcPr>
          <w:p>
            <w:pPr>
              <w:keepNext w:val="0"/>
              <w:keepLines w:val="0"/>
              <w:suppressLineNumbers w:val="0"/>
              <w:spacing w:before="0" w:beforeAutospacing="0" w:after="0" w:afterAutospacing="0" w:line="400" w:lineRule="exact"/>
              <w:ind w:left="414" w:right="0" w:hanging="414" w:hangingChars="15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4. 基层组织制度执行到位</w:t>
            </w:r>
          </w:p>
        </w:tc>
        <w:tc>
          <w:tcPr>
            <w:tcW w:w="3685" w:type="dxa"/>
            <w:vAlign w:val="center"/>
          </w:tcPr>
          <w:p>
            <w:pPr>
              <w:keepNext w:val="0"/>
              <w:keepLines w:val="0"/>
              <w:suppressLineNumbers w:val="0"/>
              <w:spacing w:before="0" w:beforeAutospacing="0" w:after="0" w:afterAutospacing="0" w:line="400" w:lineRule="exact"/>
              <w:ind w:left="414" w:right="0" w:hanging="414" w:hangingChars="150"/>
              <w:rPr>
                <w:rFonts w:hint="eastAsia" w:eastAsia="微软雅黑"/>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4.1对师生党支部工作指导推动到位，基层组织设置合理、按期换届。</w:t>
            </w:r>
          </w:p>
        </w:tc>
        <w:tc>
          <w:tcPr>
            <w:tcW w:w="8930" w:type="dxa"/>
            <w:vAlign w:val="center"/>
          </w:tcPr>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（1）坚持院（系）党组织班子成员结合分工联系教师、学生党支部制度，推动高校党建各项任务落到基层党支部。</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优化党支部设置，在按院（系）教学科研机构设置教师党支部、按年级或院（系）设置学生党支部的基础上，积极探索依托重大项目组、课题组和学生公寓、社团组织、创新团队等建立师生党支部。建立提醒督促机制，所属党支部按期换届，严格按照程序选举党支部委员会和书记、副书记。</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（3）建立健全党支部工作考核评价办法，完善责任清单，细化责任要求，加强督促检查。建立后进党支部常态化整顿机制，相关支部有效转化、提升达标。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20" w:hRule="atLeast"/>
        </w:trPr>
        <w:tc>
          <w:tcPr>
            <w:tcW w:w="1668" w:type="dxa"/>
            <w:vMerge w:val="continue"/>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olor w:val="000000" w:themeColor="text1"/>
                <w:kern w:val="0"/>
                <w:sz w:val="28"/>
                <w:szCs w:val="28"/>
                <w14:textFill>
                  <w14:solidFill>
                    <w14:schemeClr w14:val="tx1"/>
                  </w14:solidFill>
                </w14:textFill>
              </w:rPr>
            </w:pPr>
          </w:p>
        </w:tc>
        <w:tc>
          <w:tcPr>
            <w:tcW w:w="3685" w:type="dxa"/>
            <w:tcBorders>
              <w:top w:val="single" w:color="auto" w:sz="4" w:space="0"/>
            </w:tcBorders>
            <w:vAlign w:val="center"/>
          </w:tcPr>
          <w:p>
            <w:pPr>
              <w:keepNext w:val="0"/>
              <w:keepLines w:val="0"/>
              <w:suppressLineNumbers w:val="0"/>
              <w:spacing w:before="0" w:beforeAutospacing="0" w:after="0" w:afterAutospacing="0" w:line="400" w:lineRule="exact"/>
              <w:ind w:left="414" w:right="0" w:hanging="414" w:hangingChars="150"/>
              <w:rPr>
                <w:rFonts w:hint="eastAsia" w:ascii="仿宋_GB2312"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4.2党内集中学习教育、经常性教育有序推进，党内组织生活经常、认真、严肃。教育、管理、监督党员和组织、宣传、凝聚、服务群众工作扎实有力，党务公开、党</w:t>
            </w:r>
            <w:r>
              <w:rPr>
                <w:rFonts w:hint="eastAsia" w:ascii="仿宋_GB2312" w:hAnsi="Times New Roman" w:eastAsia="仿宋_GB2312"/>
                <w:color w:val="000000" w:themeColor="text1"/>
                <w:kern w:val="0"/>
                <w:sz w:val="28"/>
                <w:szCs w:val="28"/>
                <w14:textFill>
                  <w14:solidFill>
                    <w14:schemeClr w14:val="tx1"/>
                  </w14:solidFill>
                </w14:textFill>
              </w:rPr>
              <w:t>纪处分、组织处置等制度执行到位。</w:t>
            </w:r>
          </w:p>
        </w:tc>
        <w:tc>
          <w:tcPr>
            <w:tcW w:w="8930" w:type="dxa"/>
            <w:tcBorders>
              <w:top w:val="single" w:color="auto" w:sz="4" w:space="0"/>
            </w:tcBorders>
            <w:vAlign w:val="center"/>
          </w:tcPr>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（1）推进“两学一做”学习教育常态化制度化，党员领导干部民主生活会、“三会一课”和民主评议党员等制度执行严格。党员领导干部按规定参加双重组织生活落实到位。</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（2）严格党员日常管理，组织关系管理有序，党费收缴管理规范。做好党内统计工作，加强党建工作信息化建设。推动院（系）党务公开。</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（3）组织师生党员充分发挥先锋模范作用，带头攻坚克难，承担重大改革发展稳定任务，积极做好联系服务群众工作，努力帮助师生解决实际问题。</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4）健全党风廉政建设制度，综合运用“四种形态”，重点运用“第一种形态”，加强对师生党员的教育监督管理，对苗头性、倾向性问题，及时咬耳扯袖、督促改正。对违反党纪的党员，及时报请上级党组织研究批准，按程序作出党纪处分、组织处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75" w:hRule="atLeast"/>
        </w:trPr>
        <w:tc>
          <w:tcPr>
            <w:tcW w:w="1668" w:type="dxa"/>
            <w:vMerge w:val="continue"/>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olor w:val="000000" w:themeColor="text1"/>
                <w:kern w:val="0"/>
                <w:sz w:val="28"/>
                <w:szCs w:val="28"/>
                <w14:textFill>
                  <w14:solidFill>
                    <w14:schemeClr w14:val="tx1"/>
                  </w14:solidFill>
                </w14:textFill>
              </w:rPr>
            </w:pPr>
          </w:p>
        </w:tc>
        <w:tc>
          <w:tcPr>
            <w:tcW w:w="3685" w:type="dxa"/>
            <w:tcBorders>
              <w:top w:val="single" w:color="auto" w:sz="4" w:space="0"/>
            </w:tcBorders>
            <w:vAlign w:val="center"/>
          </w:tcPr>
          <w:p>
            <w:pPr>
              <w:keepNext w:val="0"/>
              <w:keepLines w:val="0"/>
              <w:suppressLineNumbers w:val="0"/>
              <w:spacing w:before="0" w:beforeAutospacing="0" w:after="0" w:afterAutospacing="0" w:line="400" w:lineRule="exact"/>
              <w:ind w:left="450" w:right="0" w:hanging="450" w:hangingChars="163"/>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4.3</w:t>
            </w:r>
            <w:r>
              <w:rPr>
                <w:rFonts w:hint="eastAsia" w:ascii="仿宋_GB2312" w:hAnsi="Times New Roman" w:eastAsia="仿宋_GB2312"/>
                <w:color w:val="000000" w:themeColor="text1"/>
                <w:kern w:val="0"/>
                <w:sz w:val="28"/>
                <w:szCs w:val="28"/>
                <w14:textFill>
                  <w14:solidFill>
                    <w14:schemeClr w14:val="tx1"/>
                  </w14:solidFill>
                </w14:textFill>
              </w:rPr>
              <w:t>师生党支部书记选优配强，“双带头人”教师</w:t>
            </w:r>
            <w:r>
              <w:rPr>
                <w:rFonts w:hint="eastAsia" w:ascii="Times New Roman" w:hAnsi="Times New Roman" w:eastAsia="仿宋_GB2312"/>
                <w:color w:val="000000" w:themeColor="text1"/>
                <w:kern w:val="0"/>
                <w:sz w:val="28"/>
                <w:szCs w:val="28"/>
                <w14:textFill>
                  <w14:solidFill>
                    <w14:schemeClr w14:val="tx1"/>
                  </w14:solidFill>
                </w14:textFill>
              </w:rPr>
              <w:t>党支部书记全面覆盖。</w:t>
            </w:r>
          </w:p>
          <w:p>
            <w:pPr>
              <w:keepNext w:val="0"/>
              <w:keepLines w:val="0"/>
              <w:suppressLineNumbers w:val="0"/>
              <w:spacing w:before="0" w:beforeAutospacing="0" w:after="0" w:afterAutospacing="0" w:line="400" w:lineRule="exact"/>
              <w:ind w:left="414" w:right="0" w:hanging="414" w:hangingChars="150"/>
              <w:rPr>
                <w:rFonts w:hint="eastAsia" w:ascii="Times New Roman" w:hAnsi="Times New Roman" w:eastAsia="仿宋_GB2312"/>
                <w:color w:val="000000" w:themeColor="text1"/>
                <w:kern w:val="0"/>
                <w:sz w:val="28"/>
                <w:szCs w:val="28"/>
                <w14:textFill>
                  <w14:solidFill>
                    <w14:schemeClr w14:val="tx1"/>
                  </w14:solidFill>
                </w14:textFill>
              </w:rPr>
            </w:pPr>
          </w:p>
        </w:tc>
        <w:tc>
          <w:tcPr>
            <w:tcW w:w="8930" w:type="dxa"/>
            <w:tcBorders>
              <w:top w:val="single" w:color="auto" w:sz="4" w:space="0"/>
            </w:tcBorders>
            <w:vAlign w:val="center"/>
          </w:tcPr>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（1）认真履行“双带头人”教师党支部书记培育责任，做好“双带头人”党支部书记选配、培养、使用等工作，力争3年内使教师党支部书记普遍成为“双带头人”。</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（2）注重从优秀辅导员、骨干教师、优秀大学生党员中选拔学生党支部书记，选优配强学生党支部书记和支部委员。</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（3）坚持院（系）班子成员联系师生党支部制度，建立党支部书记工作考核机制，推进党支部书记抓党建述职评议考核工作。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31" w:hRule="atLeast"/>
        </w:trPr>
        <w:tc>
          <w:tcPr>
            <w:tcW w:w="1668" w:type="dxa"/>
            <w:vMerge w:val="continue"/>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olor w:val="000000" w:themeColor="text1"/>
                <w:kern w:val="0"/>
                <w:sz w:val="28"/>
                <w:szCs w:val="28"/>
                <w14:textFill>
                  <w14:solidFill>
                    <w14:schemeClr w14:val="tx1"/>
                  </w14:solidFill>
                </w14:textFill>
              </w:rPr>
            </w:pPr>
          </w:p>
        </w:tc>
        <w:tc>
          <w:tcPr>
            <w:tcW w:w="3685" w:type="dxa"/>
            <w:tcBorders>
              <w:top w:val="single" w:color="auto" w:sz="4" w:space="0"/>
            </w:tcBorders>
            <w:vAlign w:val="center"/>
          </w:tcPr>
          <w:p>
            <w:pPr>
              <w:keepNext w:val="0"/>
              <w:keepLines w:val="0"/>
              <w:suppressLineNumbers w:val="0"/>
              <w:spacing w:before="0" w:beforeAutospacing="0" w:after="0" w:afterAutospacing="0" w:line="400" w:lineRule="exact"/>
              <w:ind w:left="414" w:right="0" w:hanging="414" w:hangingChars="150"/>
              <w:rPr>
                <w:rFonts w:hint="eastAsia" w:ascii="仿宋_GB2312"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4.4在高层次领军人才、优秀青年教师和大学生中培养入党积极分子、发展党员工作成效明显。</w:t>
            </w:r>
          </w:p>
        </w:tc>
        <w:tc>
          <w:tcPr>
            <w:tcW w:w="8930" w:type="dxa"/>
            <w:tcBorders>
              <w:top w:val="single" w:color="auto" w:sz="4" w:space="0"/>
            </w:tcBorders>
            <w:vAlign w:val="center"/>
          </w:tcPr>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细化年度教师党员发展工作安排，指导教师党支部切实做好在高层次领军人才、青年优秀教师中发展党员工作。院（系）党组织书记、教师党支部书记常态化联系教师入党积极分子，主动帮助引导他们向党组织靠拢。</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（2）坚持把政治标准放在首位，严把党员发展质量关，做好在高校学生中发展党员工作，将“推荐优秀团员作为入党积极分子”作为重要渠道，重视发展少数民族学生入党。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87" w:hRule="atLeast"/>
        </w:trPr>
        <w:tc>
          <w:tcPr>
            <w:tcW w:w="1668" w:type="dxa"/>
            <w:vMerge w:val="continue"/>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olor w:val="000000" w:themeColor="text1"/>
                <w:kern w:val="0"/>
                <w:sz w:val="28"/>
                <w:szCs w:val="28"/>
                <w14:textFill>
                  <w14:solidFill>
                    <w14:schemeClr w14:val="tx1"/>
                  </w14:solidFill>
                </w14:textFill>
              </w:rPr>
            </w:pPr>
          </w:p>
        </w:tc>
        <w:tc>
          <w:tcPr>
            <w:tcW w:w="3685" w:type="dxa"/>
            <w:tcBorders>
              <w:top w:val="single" w:color="auto" w:sz="4" w:space="0"/>
            </w:tcBorders>
            <w:vAlign w:val="center"/>
          </w:tcPr>
          <w:p>
            <w:pPr>
              <w:keepNext w:val="0"/>
              <w:keepLines w:val="0"/>
              <w:suppressLineNumbers w:val="0"/>
              <w:spacing w:before="0" w:beforeAutospacing="0" w:after="0" w:afterAutospacing="0" w:line="400" w:lineRule="exact"/>
              <w:ind w:left="414" w:right="0" w:hanging="414" w:hangingChars="15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4.5专职组织员配齐配强。</w:t>
            </w:r>
          </w:p>
        </w:tc>
        <w:tc>
          <w:tcPr>
            <w:tcW w:w="8930" w:type="dxa"/>
            <w:tcBorders>
              <w:top w:val="single" w:color="auto" w:sz="4" w:space="0"/>
            </w:tcBorders>
            <w:vAlign w:val="center"/>
          </w:tcPr>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（1）推进组织员队伍建设，至少配备1至2名专职组织员。</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（2）加强组织员培养培训，充分发挥他们在基层党建、党员发展、党内监督等方面的专职专责作用。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5" w:hRule="atLeast"/>
        </w:trPr>
        <w:tc>
          <w:tcPr>
            <w:tcW w:w="1668" w:type="dxa"/>
            <w:vMerge w:val="restart"/>
            <w:vAlign w:val="center"/>
          </w:tcPr>
          <w:p>
            <w:pPr>
              <w:keepNext w:val="0"/>
              <w:keepLines w:val="0"/>
              <w:suppressLineNumbers w:val="0"/>
              <w:spacing w:before="0" w:beforeAutospacing="0" w:after="0" w:afterAutospacing="0" w:line="400" w:lineRule="exact"/>
              <w:ind w:left="414" w:right="0" w:hanging="414" w:hangingChars="15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5. 推动改革发展到位</w:t>
            </w:r>
          </w:p>
        </w:tc>
        <w:tc>
          <w:tcPr>
            <w:tcW w:w="3685" w:type="dxa"/>
            <w:vAlign w:val="center"/>
          </w:tcPr>
          <w:p>
            <w:pPr>
              <w:keepNext w:val="0"/>
              <w:keepLines w:val="0"/>
              <w:suppressLineNumbers w:val="0"/>
              <w:spacing w:before="0" w:beforeAutospacing="0" w:after="0" w:afterAutospacing="0" w:line="400" w:lineRule="exact"/>
              <w:ind w:left="414" w:right="0" w:hanging="414" w:hangingChars="150"/>
              <w:rPr>
                <w:rFonts w:hint="eastAsia" w:ascii="仿宋_GB2312"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5.1</w:t>
            </w:r>
            <w:r>
              <w:rPr>
                <w:rFonts w:hint="eastAsia" w:ascii="仿宋_GB2312" w:hAnsi="Times New Roman" w:eastAsia="仿宋_GB2312"/>
                <w:color w:val="000000" w:themeColor="text1"/>
                <w:kern w:val="0"/>
                <w:sz w:val="28"/>
                <w:szCs w:val="28"/>
                <w14:textFill>
                  <w14:solidFill>
                    <w14:schemeClr w14:val="tx1"/>
                  </w14:solidFill>
                </w14:textFill>
              </w:rPr>
              <w:t>谋划推进、保障落实人才培养、学科建设、科研管理等重大改革、重要事项、重点安排坚强有力。</w:t>
            </w:r>
          </w:p>
        </w:tc>
        <w:tc>
          <w:tcPr>
            <w:tcW w:w="8930" w:type="dxa"/>
            <w:vAlign w:val="center"/>
          </w:tcPr>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（1）强化院系党组织政治功能、组织功能和服务功能，充分发挥政治引领、思想凝聚、组织保证等作用，深入谋划部署、扎实推进落实院（系）改革发展稳定各项工作。</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（2）做好组织、宣传、凝聚、服务师生工作，团结凝聚、引领带动师生积极投身院（系）重大改革、重要事项、重点安排，取得优异成绩。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7" w:hRule="atLeast"/>
        </w:trPr>
        <w:tc>
          <w:tcPr>
            <w:tcW w:w="1668" w:type="dxa"/>
            <w:vMerge w:val="continue"/>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olor w:val="000000" w:themeColor="text1"/>
                <w:kern w:val="0"/>
                <w:sz w:val="28"/>
                <w:szCs w:val="28"/>
                <w14:textFill>
                  <w14:solidFill>
                    <w14:schemeClr w14:val="tx1"/>
                  </w14:solidFill>
                </w14:textFill>
              </w:rPr>
            </w:pPr>
          </w:p>
        </w:tc>
        <w:tc>
          <w:tcPr>
            <w:tcW w:w="3685" w:type="dxa"/>
            <w:tcBorders>
              <w:top w:val="single" w:color="auto" w:sz="4" w:space="0"/>
            </w:tcBorders>
            <w:vAlign w:val="center"/>
          </w:tcPr>
          <w:p>
            <w:pPr>
              <w:keepNext w:val="0"/>
              <w:keepLines w:val="0"/>
              <w:suppressLineNumbers w:val="0"/>
              <w:spacing w:before="0" w:beforeAutospacing="0" w:after="0" w:afterAutospacing="0" w:line="400" w:lineRule="exact"/>
              <w:ind w:left="450" w:right="0" w:hanging="450" w:hangingChars="163"/>
              <w:rPr>
                <w:rFonts w:hint="eastAsia" w:ascii="仿宋_GB2312"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5.2</w:t>
            </w:r>
            <w:r>
              <w:rPr>
                <w:rFonts w:hint="eastAsia" w:ascii="仿宋_GB2312" w:hAnsi="Times New Roman" w:eastAsia="仿宋_GB2312"/>
                <w:color w:val="000000" w:themeColor="text1"/>
                <w:kern w:val="0"/>
                <w:sz w:val="28"/>
                <w:szCs w:val="28"/>
                <w14:textFill>
                  <w14:solidFill>
                    <w14:schemeClr w14:val="tx1"/>
                  </w14:solidFill>
                </w14:textFill>
              </w:rPr>
              <w:t>党的建设和群团组织建设、</w:t>
            </w:r>
            <w:r>
              <w:rPr>
                <w:rFonts w:hint="eastAsia" w:ascii="Times New Roman" w:hAnsi="Times New Roman" w:eastAsia="仿宋_GB2312"/>
                <w:color w:val="000000" w:themeColor="text1"/>
                <w:kern w:val="0"/>
                <w:sz w:val="28"/>
                <w:szCs w:val="28"/>
                <w14:textFill>
                  <w14:solidFill>
                    <w14:schemeClr w14:val="tx1"/>
                  </w14:solidFill>
                </w14:textFill>
              </w:rPr>
              <w:t>基层</w:t>
            </w:r>
            <w:r>
              <w:rPr>
                <w:rFonts w:hint="eastAsia" w:ascii="仿宋_GB2312" w:hAnsi="Times New Roman" w:eastAsia="仿宋_GB2312"/>
                <w:color w:val="000000" w:themeColor="text1"/>
                <w:kern w:val="0"/>
                <w:sz w:val="28"/>
                <w:szCs w:val="28"/>
                <w14:textFill>
                  <w14:solidFill>
                    <w14:schemeClr w14:val="tx1"/>
                  </w14:solidFill>
                </w14:textFill>
              </w:rPr>
              <w:t>治理体系建设和维稳工作体系建设有机融合。维护学校和谐稳定，文明校园、平安校园建设业绩突出。</w:t>
            </w:r>
          </w:p>
        </w:tc>
        <w:tc>
          <w:tcPr>
            <w:tcW w:w="8930" w:type="dxa"/>
            <w:tcBorders>
              <w:top w:val="single" w:color="auto" w:sz="4" w:space="0"/>
            </w:tcBorders>
            <w:vAlign w:val="center"/>
          </w:tcPr>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（1）做好院（系）统战工作，加强对党外知识分子的思想引领，抓好民族宗教等工作。</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（2）坚持以党的建设带动群团组织建设，加强院（系）工会、教代会工作和共青团工作，加强对学生社团的管理、引导、服务和联系。</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（3）全方位管理重点事项、重点对象、重要节点、重要阵地，健全完善师生安全稳定教育体系、综合防控体系和应急处置体系。</w:t>
            </w:r>
          </w:p>
        </w:tc>
      </w:tr>
    </w:tbl>
    <w:p>
      <w:pPr>
        <w:tabs>
          <w:tab w:val="left" w:pos="12360"/>
        </w:tabs>
        <w:spacing w:after="304" w:afterLines="50" w:line="500" w:lineRule="exact"/>
        <w:jc w:val="left"/>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ab/>
      </w:r>
    </w:p>
    <w:p>
      <w:pPr>
        <w:widowControl/>
        <w:jc w:val="left"/>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br w:type="page"/>
      </w:r>
    </w:p>
    <w:p>
      <w:pPr>
        <w:spacing w:line="220" w:lineRule="atLeast"/>
        <w:jc w:val="left"/>
        <w:rPr>
          <w:rFonts w:ascii="黑体" w:hAnsi="黑体" w:eastAsia="黑体"/>
          <w:color w:val="000000" w:themeColor="text1"/>
          <w:sz w:val="32"/>
          <w:szCs w:val="36"/>
          <w14:textFill>
            <w14:solidFill>
              <w14:schemeClr w14:val="tx1"/>
            </w14:solidFill>
          </w14:textFill>
        </w:rPr>
      </w:pPr>
      <w:r>
        <w:rPr>
          <w:rFonts w:hint="eastAsia" w:ascii="黑体" w:hAnsi="黑体" w:eastAsia="黑体"/>
          <w:color w:val="000000" w:themeColor="text1"/>
          <w:sz w:val="32"/>
          <w:szCs w:val="36"/>
          <w14:textFill>
            <w14:solidFill>
              <w14:schemeClr w14:val="tx1"/>
            </w14:solidFill>
          </w14:textFill>
        </w:rPr>
        <w:t>附件</w:t>
      </w:r>
      <w:r>
        <w:rPr>
          <w:rFonts w:ascii="Times New Roman" w:hAnsi="Times New Roman" w:eastAsia="黑体"/>
          <w:color w:val="000000" w:themeColor="text1"/>
          <w:sz w:val="32"/>
          <w:szCs w:val="36"/>
          <w14:textFill>
            <w14:solidFill>
              <w14:schemeClr w14:val="tx1"/>
            </w14:solidFill>
          </w14:textFill>
        </w:rPr>
        <w:t>3</w:t>
      </w:r>
    </w:p>
    <w:p>
      <w:pPr>
        <w:spacing w:after="304" w:afterLines="50" w:line="600" w:lineRule="exact"/>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新时代高校党建“双创”工作重点任务指南（基层党支部）</w:t>
      </w:r>
    </w:p>
    <w:tbl>
      <w:tblPr>
        <w:tblStyle w:val="9"/>
        <w:tblW w:w="1421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36"/>
        <w:gridCol w:w="3207"/>
        <w:gridCol w:w="93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jc w:val="center"/>
        </w:trPr>
        <w:tc>
          <w:tcPr>
            <w:tcW w:w="1636" w:type="dxa"/>
            <w:vAlign w:val="center"/>
          </w:tcPr>
          <w:p>
            <w:pPr>
              <w:keepNext w:val="0"/>
              <w:keepLines w:val="0"/>
              <w:suppressLineNumbers w:val="0"/>
              <w:snapToGrid w:val="0"/>
              <w:spacing w:before="0" w:beforeAutospacing="0" w:after="0" w:afterAutospacing="0" w:line="360" w:lineRule="atLeast"/>
              <w:ind w:left="0" w:right="0"/>
              <w:jc w:val="center"/>
              <w:rPr>
                <w:rFonts w:hint="eastAsia" w:ascii="Times New Roman" w:hAnsi="黑体" w:eastAsia="黑体"/>
                <w:color w:val="000000" w:themeColor="text1"/>
                <w:kern w:val="0"/>
                <w:sz w:val="28"/>
                <w:szCs w:val="21"/>
                <w14:textFill>
                  <w14:solidFill>
                    <w14:schemeClr w14:val="tx1"/>
                  </w14:solidFill>
                </w14:textFill>
              </w:rPr>
            </w:pPr>
            <w:r>
              <w:rPr>
                <w:rFonts w:hint="eastAsia" w:ascii="Times New Roman" w:hAnsi="黑体" w:eastAsia="黑体"/>
                <w:color w:val="000000" w:themeColor="text1"/>
                <w:kern w:val="0"/>
                <w:sz w:val="28"/>
                <w:szCs w:val="21"/>
                <w14:textFill>
                  <w14:solidFill>
                    <w14:schemeClr w14:val="tx1"/>
                  </w14:solidFill>
                </w14:textFill>
              </w:rPr>
              <w:t>一级指标</w:t>
            </w:r>
          </w:p>
        </w:tc>
        <w:tc>
          <w:tcPr>
            <w:tcW w:w="3207" w:type="dxa"/>
            <w:vAlign w:val="center"/>
          </w:tcPr>
          <w:p>
            <w:pPr>
              <w:keepNext w:val="0"/>
              <w:keepLines w:val="0"/>
              <w:suppressLineNumbers w:val="0"/>
              <w:snapToGrid w:val="0"/>
              <w:spacing w:before="0" w:beforeAutospacing="0" w:after="0" w:afterAutospacing="0" w:line="360" w:lineRule="atLeast"/>
              <w:ind w:left="0" w:right="0"/>
              <w:jc w:val="center"/>
              <w:rPr>
                <w:rFonts w:hint="eastAsia" w:ascii="Times New Roman" w:hAnsi="黑体" w:eastAsia="黑体"/>
                <w:color w:val="000000" w:themeColor="text1"/>
                <w:kern w:val="0"/>
                <w:sz w:val="28"/>
                <w:szCs w:val="21"/>
                <w14:textFill>
                  <w14:solidFill>
                    <w14:schemeClr w14:val="tx1"/>
                  </w14:solidFill>
                </w14:textFill>
              </w:rPr>
            </w:pPr>
            <w:r>
              <w:rPr>
                <w:rFonts w:hint="eastAsia" w:ascii="Times New Roman" w:hAnsi="黑体" w:eastAsia="黑体"/>
                <w:color w:val="000000" w:themeColor="text1"/>
                <w:kern w:val="0"/>
                <w:sz w:val="28"/>
                <w:szCs w:val="21"/>
                <w14:textFill>
                  <w14:solidFill>
                    <w14:schemeClr w14:val="tx1"/>
                  </w14:solidFill>
                </w14:textFill>
              </w:rPr>
              <w:t>二级指标</w:t>
            </w:r>
          </w:p>
        </w:tc>
        <w:tc>
          <w:tcPr>
            <w:tcW w:w="9367" w:type="dxa"/>
            <w:vAlign w:val="center"/>
          </w:tcPr>
          <w:p>
            <w:pPr>
              <w:keepNext w:val="0"/>
              <w:keepLines w:val="0"/>
              <w:suppressLineNumbers w:val="0"/>
              <w:snapToGrid w:val="0"/>
              <w:spacing w:before="0" w:beforeAutospacing="0" w:after="0" w:afterAutospacing="0" w:line="360" w:lineRule="atLeast"/>
              <w:ind w:left="0" w:right="0"/>
              <w:jc w:val="center"/>
              <w:rPr>
                <w:rFonts w:hint="eastAsia" w:ascii="Times New Roman" w:hAnsi="黑体" w:eastAsia="黑体"/>
                <w:color w:val="000000" w:themeColor="text1"/>
                <w:kern w:val="0"/>
                <w:sz w:val="28"/>
                <w:szCs w:val="21"/>
                <w14:textFill>
                  <w14:solidFill>
                    <w14:schemeClr w14:val="tx1"/>
                  </w14:solidFill>
                </w14:textFill>
              </w:rPr>
            </w:pPr>
            <w:r>
              <w:rPr>
                <w:rFonts w:hint="eastAsia" w:ascii="Times New Roman" w:hAnsi="黑体" w:eastAsia="黑体"/>
                <w:color w:val="000000" w:themeColor="text1"/>
                <w:kern w:val="0"/>
                <w:sz w:val="28"/>
                <w:szCs w:val="21"/>
                <w14:textFill>
                  <w14:solidFill>
                    <w14:schemeClr w14:val="tx1"/>
                  </w14:solidFill>
                </w14:textFill>
              </w:rPr>
              <w:t>三级指标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5" w:hRule="atLeast"/>
          <w:jc w:val="center"/>
        </w:trPr>
        <w:tc>
          <w:tcPr>
            <w:tcW w:w="1636" w:type="dxa"/>
            <w:vMerge w:val="restart"/>
            <w:vAlign w:val="center"/>
          </w:tcPr>
          <w:p>
            <w:pPr>
              <w:keepNext w:val="0"/>
              <w:keepLines w:val="0"/>
              <w:suppressLineNumbers w:val="0"/>
              <w:spacing w:before="0" w:beforeAutospacing="0" w:after="0" w:afterAutospacing="0" w:line="400" w:lineRule="exact"/>
              <w:ind w:left="414" w:right="0" w:hanging="414" w:hangingChars="15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 教育党员有力</w:t>
            </w:r>
          </w:p>
        </w:tc>
        <w:tc>
          <w:tcPr>
            <w:tcW w:w="3207" w:type="dxa"/>
            <w:tcBorders>
              <w:bottom w:val="single" w:color="auto" w:sz="4" w:space="0"/>
            </w:tcBorders>
            <w:vAlign w:val="center"/>
          </w:tcPr>
          <w:p>
            <w:pPr>
              <w:keepNext w:val="0"/>
              <w:keepLines w:val="0"/>
              <w:suppressLineNumbers w:val="0"/>
              <w:spacing w:before="0" w:beforeAutospacing="0" w:after="0" w:afterAutospacing="0" w:line="400" w:lineRule="exact"/>
              <w:ind w:left="414" w:right="0" w:hanging="414" w:hangingChars="15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1.1突出政治功能，党员教育扎实有效。</w:t>
            </w:r>
          </w:p>
        </w:tc>
        <w:tc>
          <w:tcPr>
            <w:tcW w:w="9367" w:type="dxa"/>
            <w:tcBorders>
              <w:bottom w:val="single" w:color="auto" w:sz="4" w:space="0"/>
            </w:tcBorders>
            <w:vAlign w:val="center"/>
          </w:tcPr>
          <w:p>
            <w:pPr>
              <w:keepNext w:val="0"/>
              <w:keepLines w:val="0"/>
              <w:suppressLineNumbers w:val="0"/>
              <w:spacing w:before="0" w:beforeAutospacing="0" w:after="0" w:afterAutospacing="0" w:line="400" w:lineRule="exact"/>
              <w:ind w:left="654" w:right="0" w:hanging="654" w:hangingChars="237"/>
              <w:rPr>
                <w:rFonts w:hint="eastAsia" w:ascii="仿宋_GB2312"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（1）始终把政治建设摆在首位，用习近平新时代中国特色社会主义思想武装党员头脑、指导实践、推动工作，教育党</w:t>
            </w:r>
            <w:r>
              <w:rPr>
                <w:rFonts w:hint="eastAsia" w:ascii="仿宋_GB2312" w:hAnsi="Times New Roman" w:eastAsia="仿宋_GB2312"/>
                <w:color w:val="000000" w:themeColor="text1"/>
                <w:kern w:val="0"/>
                <w:sz w:val="28"/>
                <w:szCs w:val="28"/>
                <w14:textFill>
                  <w14:solidFill>
                    <w14:schemeClr w14:val="tx1"/>
                  </w14:solidFill>
                </w14:textFill>
              </w:rPr>
              <w:t>员牢固树立“四个意识”、坚定“四个自信”。</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（2）认真贯彻落实党的路线方针政策，宣传执行上级党组织及本支部的决议，支部党员、干部师生始终在思想上政治上行动上同以习近平同志为核心的党中央保持高度一致。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42" w:hRule="atLeast"/>
          <w:jc w:val="center"/>
        </w:trPr>
        <w:tc>
          <w:tcPr>
            <w:tcW w:w="1636" w:type="dxa"/>
            <w:vMerge w:val="continue"/>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eastAsia="仿宋_GB2312"/>
                <w:color w:val="000000" w:themeColor="text1"/>
                <w:kern w:val="0"/>
                <w:sz w:val="28"/>
                <w:szCs w:val="28"/>
                <w14:textFill>
                  <w14:solidFill>
                    <w14:schemeClr w14:val="tx1"/>
                  </w14:solidFill>
                </w14:textFill>
              </w:rPr>
            </w:pPr>
          </w:p>
        </w:tc>
        <w:tc>
          <w:tcPr>
            <w:tcW w:w="3207" w:type="dxa"/>
            <w:tcBorders>
              <w:top w:val="single" w:color="auto" w:sz="4" w:space="0"/>
            </w:tcBorders>
            <w:vAlign w:val="center"/>
          </w:tcPr>
          <w:p>
            <w:pPr>
              <w:keepNext w:val="0"/>
              <w:keepLines w:val="0"/>
              <w:suppressLineNumbers w:val="0"/>
              <w:spacing w:before="0" w:beforeAutospacing="0" w:after="0" w:afterAutospacing="0" w:line="400" w:lineRule="exact"/>
              <w:ind w:left="414" w:right="0" w:hanging="414" w:hangingChars="15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1.2深入推</w:t>
            </w:r>
            <w:r>
              <w:rPr>
                <w:rFonts w:hint="eastAsia" w:ascii="仿宋_GB2312" w:hAnsi="宋体" w:eastAsia="仿宋_GB2312"/>
                <w:color w:val="000000" w:themeColor="text1"/>
                <w:kern w:val="0"/>
                <w:sz w:val="28"/>
                <w:szCs w:val="28"/>
                <w14:textFill>
                  <w14:solidFill>
                    <w14:schemeClr w14:val="tx1"/>
                  </w14:solidFill>
                </w14:textFill>
              </w:rPr>
              <w:t>进“两学一做”学习教育常态化制度化，“三会一课”制度规范落实，支部</w:t>
            </w:r>
            <w:r>
              <w:rPr>
                <w:rFonts w:hint="eastAsia" w:ascii="Times New Roman" w:hAnsi="Times New Roman" w:eastAsia="仿宋_GB2312"/>
                <w:color w:val="000000" w:themeColor="text1"/>
                <w:kern w:val="0"/>
                <w:sz w:val="28"/>
                <w:szCs w:val="28"/>
                <w14:textFill>
                  <w14:solidFill>
                    <w14:schemeClr w14:val="tx1"/>
                  </w14:solidFill>
                </w14:textFill>
              </w:rPr>
              <w:t>主题党日严格规范。</w:t>
            </w:r>
          </w:p>
        </w:tc>
        <w:tc>
          <w:tcPr>
            <w:tcW w:w="9367" w:type="dxa"/>
            <w:tcBorders>
              <w:top w:val="single" w:color="auto" w:sz="4" w:space="0"/>
            </w:tcBorders>
            <w:vAlign w:val="center"/>
          </w:tcPr>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（1）推</w:t>
            </w:r>
            <w:r>
              <w:rPr>
                <w:rFonts w:hint="eastAsia" w:ascii="仿宋_GB2312" w:hAnsi="Times New Roman" w:eastAsia="仿宋_GB2312"/>
                <w:color w:val="000000" w:themeColor="text1"/>
                <w:kern w:val="0"/>
                <w:sz w:val="28"/>
                <w:szCs w:val="28"/>
                <w14:textFill>
                  <w14:solidFill>
                    <w14:schemeClr w14:val="tx1"/>
                  </w14:solidFill>
                </w14:textFill>
              </w:rPr>
              <w:t>进“两学一做”学习教育常态化制度化，“三会一课”突出政治学习和党性锻炼，做到形式多样、</w:t>
            </w:r>
            <w:r>
              <w:rPr>
                <w:rFonts w:hint="eastAsia" w:ascii="Times New Roman" w:hAnsi="Times New Roman" w:eastAsia="仿宋_GB2312"/>
                <w:color w:val="000000" w:themeColor="text1"/>
                <w:kern w:val="0"/>
                <w:sz w:val="28"/>
                <w:szCs w:val="28"/>
                <w14:textFill>
                  <w14:solidFill>
                    <w14:schemeClr w14:val="tx1"/>
                  </w14:solidFill>
                </w14:textFill>
              </w:rPr>
              <w:t>氛围庄重。每月召开1次党小组会（不设党小组的支部召开支部大会）和支部委员会会议，一般每季度召开1次支部党员大会。党支部书记每年至少讲1次党课。党员领导干部按规定过好双重组织生活。</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（2）每月相对固定1天开展主题党日，组织党员集中学习、过组织生活、进行民主议事、开展志愿服务等活动。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97" w:hRule="atLeast"/>
          <w:jc w:val="center"/>
        </w:trPr>
        <w:tc>
          <w:tcPr>
            <w:tcW w:w="1636" w:type="dxa"/>
            <w:vMerge w:val="restart"/>
            <w:vAlign w:val="center"/>
          </w:tcPr>
          <w:p>
            <w:pPr>
              <w:keepNext w:val="0"/>
              <w:keepLines w:val="0"/>
              <w:suppressLineNumbers w:val="0"/>
              <w:spacing w:before="0" w:beforeAutospacing="0" w:after="0" w:afterAutospacing="0" w:line="400" w:lineRule="exact"/>
              <w:ind w:left="414" w:right="0" w:hanging="414" w:hangingChars="15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 管理党员有力</w:t>
            </w:r>
          </w:p>
        </w:tc>
        <w:tc>
          <w:tcPr>
            <w:tcW w:w="3207" w:type="dxa"/>
            <w:tcBorders>
              <w:bottom w:val="single" w:color="auto" w:sz="4" w:space="0"/>
            </w:tcBorders>
            <w:vAlign w:val="center"/>
          </w:tcPr>
          <w:p>
            <w:pPr>
              <w:keepNext w:val="0"/>
              <w:keepLines w:val="0"/>
              <w:suppressLineNumbers w:val="0"/>
              <w:spacing w:before="0" w:beforeAutospacing="0" w:after="0" w:afterAutospacing="0" w:line="400" w:lineRule="exact"/>
              <w:ind w:left="414" w:right="0" w:hanging="414" w:hangingChars="15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2.1党员发展、党员培训、党籍管理、党费收缴、党员激励关怀帮扶等工作扎实有效。</w:t>
            </w:r>
          </w:p>
        </w:tc>
        <w:tc>
          <w:tcPr>
            <w:tcW w:w="9367" w:type="dxa"/>
            <w:tcBorders>
              <w:bottom w:val="single" w:color="auto" w:sz="4" w:space="0"/>
            </w:tcBorders>
            <w:vAlign w:val="center"/>
          </w:tcPr>
          <w:p>
            <w:pPr>
              <w:keepNext w:val="0"/>
              <w:keepLines w:val="0"/>
              <w:suppressLineNumbers w:val="0"/>
              <w:spacing w:before="0" w:beforeAutospacing="0" w:after="0" w:afterAutospacing="0" w:line="400" w:lineRule="exact"/>
              <w:ind w:left="654" w:right="0" w:hanging="654" w:hangingChars="237"/>
              <w:rPr>
                <w:rFonts w:hint="eastAsia" w:ascii="仿宋_GB2312"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（1）坚持党员发展标准，严格党员发展程序，注重政治合格，端正师生入党动机。教师党支部积极团结凝聚高层次人才、优秀青年教师、海外留学归国教师，符合条件的及</w:t>
            </w:r>
            <w:r>
              <w:rPr>
                <w:rFonts w:hint="eastAsia" w:ascii="仿宋_GB2312" w:hAnsi="Times New Roman" w:eastAsia="仿宋_GB2312"/>
                <w:color w:val="000000" w:themeColor="text1"/>
                <w:kern w:val="0"/>
                <w:sz w:val="28"/>
                <w:szCs w:val="28"/>
                <w14:textFill>
                  <w14:solidFill>
                    <w14:schemeClr w14:val="tx1"/>
                  </w14:solidFill>
                </w14:textFill>
              </w:rPr>
              <w:t>时吸收入党。学生党支部将“推荐优秀团员作为入党积极分子人选”作为重要渠道，严把“质量关”，重视发展少数民族学生入党。</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（2）党员组织隶属关系明晰，按规定做好党员党组织关系接转、流动党员和出国境党员管理。严格落实党费收缴、使用和管理工作。党员激励关怀帮扶工作务实管用、常态长效。</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（3）按年度组织师生党员开展集中学习培训，时间一般不少于32个学时。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78" w:hRule="atLeast"/>
          <w:jc w:val="center"/>
        </w:trPr>
        <w:tc>
          <w:tcPr>
            <w:tcW w:w="1636" w:type="dxa"/>
            <w:vMerge w:val="continue"/>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eastAsia="仿宋_GB2312"/>
                <w:color w:val="000000" w:themeColor="text1"/>
                <w:kern w:val="0"/>
                <w:sz w:val="28"/>
                <w:szCs w:val="28"/>
                <w14:textFill>
                  <w14:solidFill>
                    <w14:schemeClr w14:val="tx1"/>
                  </w14:solidFill>
                </w14:textFill>
              </w:rPr>
            </w:pPr>
          </w:p>
        </w:tc>
        <w:tc>
          <w:tcPr>
            <w:tcW w:w="3207" w:type="dxa"/>
            <w:tcBorders>
              <w:top w:val="single" w:color="auto" w:sz="4" w:space="0"/>
            </w:tcBorders>
            <w:vAlign w:val="center"/>
          </w:tcPr>
          <w:p>
            <w:pPr>
              <w:keepNext w:val="0"/>
              <w:keepLines w:val="0"/>
              <w:suppressLineNumbers w:val="0"/>
              <w:spacing w:before="0" w:beforeAutospacing="0" w:after="0" w:afterAutospacing="0" w:line="400" w:lineRule="exact"/>
              <w:ind w:left="414" w:right="0" w:hanging="414" w:hangingChars="15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2.2党员先锋模范作用充分发挥。</w:t>
            </w:r>
          </w:p>
        </w:tc>
        <w:tc>
          <w:tcPr>
            <w:tcW w:w="9367" w:type="dxa"/>
            <w:tcBorders>
              <w:top w:val="single" w:color="auto" w:sz="4" w:space="0"/>
            </w:tcBorders>
            <w:vAlign w:val="center"/>
          </w:tcPr>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（1）教育引导师生党员在日常教学科研生活中亮出党员身份、立起先进标尺、树立先锋形象。</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（2）教育引导教师党员</w:t>
            </w:r>
            <w:r>
              <w:rPr>
                <w:rFonts w:hint="eastAsia" w:ascii="仿宋_GB2312" w:hAnsi="Times New Roman" w:eastAsia="仿宋_GB2312"/>
                <w:color w:val="000000" w:themeColor="text1"/>
                <w:kern w:val="0"/>
                <w:sz w:val="28"/>
                <w:szCs w:val="28"/>
                <w14:textFill>
                  <w14:solidFill>
                    <w14:schemeClr w14:val="tx1"/>
                  </w14:solidFill>
                </w14:textFill>
              </w:rPr>
              <w:t>努力成为“四有好老师”“四个引路人”和“四个相统一”的表率，学生党员努力成为“爱国、励志、求真、力行”“勤学、修德、明辨、笃行”“六有大学生”的表率。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5" w:hRule="atLeast"/>
          <w:jc w:val="center"/>
        </w:trPr>
        <w:tc>
          <w:tcPr>
            <w:tcW w:w="1636" w:type="dxa"/>
            <w:vAlign w:val="center"/>
          </w:tcPr>
          <w:p>
            <w:pPr>
              <w:keepNext w:val="0"/>
              <w:keepLines w:val="0"/>
              <w:suppressLineNumbers w:val="0"/>
              <w:spacing w:before="0" w:beforeAutospacing="0" w:after="0" w:afterAutospacing="0" w:line="400" w:lineRule="exact"/>
              <w:ind w:left="414" w:right="0" w:hanging="414" w:hangingChars="15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3. 监督党员有力</w:t>
            </w:r>
          </w:p>
        </w:tc>
        <w:tc>
          <w:tcPr>
            <w:tcW w:w="3207" w:type="dxa"/>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坚持把纪律和规矩挺在前面，监督党员履行义务、遵规守纪及时到位。</w:t>
            </w:r>
          </w:p>
        </w:tc>
        <w:tc>
          <w:tcPr>
            <w:tcW w:w="9367" w:type="dxa"/>
            <w:vAlign w:val="center"/>
          </w:tcPr>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严格用党章党规党纪规范党员行为，教育引导党员模范遵守教师职业道德规范、践行学术道德、严守纪律底线。落实谈心谈话制度，党支部委员之间、党支部委员和党员之间、党员和党员之间，每年谈心谈话一般不少于1次。</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（2）及时掌握了解党员思想动态，善于发现苗头性倾向性</w:t>
            </w:r>
            <w:r>
              <w:rPr>
                <w:rFonts w:hint="eastAsia" w:ascii="仿宋_GB2312" w:hAnsi="Times New Roman" w:eastAsia="仿宋_GB2312"/>
                <w:color w:val="000000" w:themeColor="text1"/>
                <w:kern w:val="0"/>
                <w:sz w:val="28"/>
                <w:szCs w:val="28"/>
                <w14:textFill>
                  <w14:solidFill>
                    <w14:schemeClr w14:val="tx1"/>
                  </w14:solidFill>
                </w14:textFill>
              </w:rPr>
              <w:t>问题，“咬耳扯袖”</w:t>
            </w:r>
            <w:r>
              <w:rPr>
                <w:rFonts w:hint="eastAsia" w:ascii="Times New Roman" w:hAnsi="Times New Roman" w:eastAsia="仿宋_GB2312"/>
                <w:color w:val="000000" w:themeColor="text1"/>
                <w:kern w:val="0"/>
                <w:sz w:val="28"/>
                <w:szCs w:val="28"/>
                <w14:textFill>
                  <w14:solidFill>
                    <w14:schemeClr w14:val="tx1"/>
                  </w14:solidFill>
                </w14:textFill>
              </w:rPr>
              <w:t>成为常态。每年至少召开1次组织生活会，严肃开展批评和自我批评，认真查摆和解决问题。</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（3）党支部一般每学期末向上级党组织报告1次支部工作，每年向支部党员大会报告工作情况。党员一般每年向党支部汇报1次学习、思想和工作情况。党支部一般每年开展1次民主评议党员。</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（4）党员组织处置等措施有效运用、稳妥有序。党员退出机制健全，及时稳妥处置不合格党员。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45" w:hRule="atLeast"/>
          <w:jc w:val="center"/>
        </w:trPr>
        <w:tc>
          <w:tcPr>
            <w:tcW w:w="1636" w:type="dxa"/>
            <w:vAlign w:val="center"/>
          </w:tcPr>
          <w:p>
            <w:pPr>
              <w:keepNext w:val="0"/>
              <w:keepLines w:val="0"/>
              <w:suppressLineNumbers w:val="0"/>
              <w:spacing w:before="0" w:beforeAutospacing="0" w:after="0" w:afterAutospacing="0" w:line="400" w:lineRule="exact"/>
              <w:ind w:left="414" w:right="0" w:hanging="414" w:hangingChars="15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4. 组织师生有力</w:t>
            </w:r>
          </w:p>
        </w:tc>
        <w:tc>
          <w:tcPr>
            <w:tcW w:w="3207" w:type="dxa"/>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引领带动师生投入中心工作的动员力、实效性强。</w:t>
            </w:r>
          </w:p>
        </w:tc>
        <w:tc>
          <w:tcPr>
            <w:tcW w:w="9367" w:type="dxa"/>
            <w:vAlign w:val="center"/>
          </w:tcPr>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（1）积极参与本单位重要事项讨论决策，师生思想政治工作针对性和亲和力强，最大限度地把师生组织起来，引领带动师生积极投身学校改革发展、维护学校和谐稳定。</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（2）教师党支部团结带领广大教师落实立德树人根本任务，不断提高人才培养质量。</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（3）学生党支部积极参与班级、年级、学生组织管理工作，引领优良班风学风校风建设，推进社会主义核心价值观培育践行。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46" w:hRule="atLeast"/>
          <w:jc w:val="center"/>
        </w:trPr>
        <w:tc>
          <w:tcPr>
            <w:tcW w:w="1636" w:type="dxa"/>
            <w:vMerge w:val="restart"/>
            <w:vAlign w:val="center"/>
          </w:tcPr>
          <w:p>
            <w:pPr>
              <w:keepNext w:val="0"/>
              <w:keepLines w:val="0"/>
              <w:suppressLineNumbers w:val="0"/>
              <w:spacing w:before="0" w:beforeAutospacing="0" w:after="0" w:afterAutospacing="0" w:line="400" w:lineRule="exact"/>
              <w:ind w:left="414" w:right="0" w:hanging="414" w:hangingChars="15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5. 宣传师生有力</w:t>
            </w:r>
          </w:p>
        </w:tc>
        <w:tc>
          <w:tcPr>
            <w:tcW w:w="3207" w:type="dxa"/>
            <w:tcBorders>
              <w:bottom w:val="single" w:color="auto" w:sz="4" w:space="0"/>
            </w:tcBorders>
            <w:vAlign w:val="center"/>
          </w:tcPr>
          <w:p>
            <w:pPr>
              <w:keepNext w:val="0"/>
              <w:keepLines w:val="0"/>
              <w:suppressLineNumbers w:val="0"/>
              <w:spacing w:before="0" w:beforeAutospacing="0" w:after="0" w:afterAutospacing="0" w:line="400" w:lineRule="exact"/>
              <w:ind w:left="414" w:right="0" w:hanging="414" w:hangingChars="15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5.1学习传达上级党组织决策部署及时到位。</w:t>
            </w:r>
          </w:p>
        </w:tc>
        <w:tc>
          <w:tcPr>
            <w:tcW w:w="9367" w:type="dxa"/>
            <w:tcBorders>
              <w:bottom w:val="single" w:color="auto" w:sz="4" w:space="0"/>
            </w:tcBorders>
            <w:vAlign w:val="center"/>
          </w:tcPr>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（1）组织开展习近平新时代中国特色社会主义思想学习教育，引领师生听党话、跟党走，把师生思想统一到党中央决策部署上来。</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（2）认真贯彻落实党的路线方针政策，及时学习传达上级党组织的决议，结合本单位实际抓好组织落实。</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（3）巩固马克思主义在高校意识形态领域的指导地位，有效防止各类错误思想文化侵蚀，教育引导师生在课堂教学、论坛讲座等活动中坚持正确的政治立场、政治方向、政治原则、政治道路。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27" w:hRule="atLeast"/>
          <w:jc w:val="center"/>
        </w:trPr>
        <w:tc>
          <w:tcPr>
            <w:tcW w:w="1636" w:type="dxa"/>
            <w:vMerge w:val="continue"/>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eastAsia="仿宋_GB2312"/>
                <w:color w:val="000000" w:themeColor="text1"/>
                <w:kern w:val="0"/>
                <w:sz w:val="28"/>
                <w:szCs w:val="28"/>
                <w14:textFill>
                  <w14:solidFill>
                    <w14:schemeClr w14:val="tx1"/>
                  </w14:solidFill>
                </w14:textFill>
              </w:rPr>
            </w:pPr>
          </w:p>
        </w:tc>
        <w:tc>
          <w:tcPr>
            <w:tcW w:w="3207" w:type="dxa"/>
            <w:tcBorders>
              <w:top w:val="single" w:color="auto" w:sz="4" w:space="0"/>
            </w:tcBorders>
            <w:vAlign w:val="center"/>
          </w:tcPr>
          <w:p>
            <w:pPr>
              <w:keepNext w:val="0"/>
              <w:keepLines w:val="0"/>
              <w:suppressLineNumbers w:val="0"/>
              <w:spacing w:before="0" w:beforeAutospacing="0" w:after="0" w:afterAutospacing="0" w:line="400" w:lineRule="exact"/>
              <w:ind w:left="414" w:right="0" w:hanging="414" w:hangingChars="15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5.2注重发现树立、宣传推广师生身边典型人物、典型事迹。</w:t>
            </w:r>
          </w:p>
        </w:tc>
        <w:tc>
          <w:tcPr>
            <w:tcW w:w="9367" w:type="dxa"/>
            <w:tcBorders>
              <w:top w:val="single" w:color="auto" w:sz="4" w:space="0"/>
            </w:tcBorders>
            <w:vAlign w:val="center"/>
          </w:tcPr>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（1）注重发现挖掘师生身边典型，深入提炼树立具有较大影响力代表性、可学习可复制的典型经验、典型人物、典型事迹。</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（2）充分利用校园内外、网上网下等宣传平台，通过组织宣讲报告、座谈交流、文化文艺活动等形式，广泛宣传典型，充分发挥示范带动作用，形成广大师生学做先进、争当先进的深厚氛围。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09" w:hRule="atLeast"/>
          <w:jc w:val="center"/>
        </w:trPr>
        <w:tc>
          <w:tcPr>
            <w:tcW w:w="1636" w:type="dxa"/>
            <w:vAlign w:val="center"/>
          </w:tcPr>
          <w:p>
            <w:pPr>
              <w:keepNext w:val="0"/>
              <w:keepLines w:val="0"/>
              <w:suppressLineNumbers w:val="0"/>
              <w:spacing w:before="0" w:beforeAutospacing="0" w:after="0" w:afterAutospacing="0" w:line="400" w:lineRule="exact"/>
              <w:ind w:left="414" w:right="0" w:hanging="414" w:hangingChars="15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6. 凝聚师生有力</w:t>
            </w:r>
          </w:p>
        </w:tc>
        <w:tc>
          <w:tcPr>
            <w:tcW w:w="3207" w:type="dxa"/>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思想引领和价值观塑造有机融入教师教学科研、学生学习生活。</w:t>
            </w:r>
          </w:p>
        </w:tc>
        <w:tc>
          <w:tcPr>
            <w:tcW w:w="9367" w:type="dxa"/>
            <w:vAlign w:val="center"/>
          </w:tcPr>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（1）教育引导支部党员、任课教师深入挖掘提炼各门课程中蕴含的思想政治教育元素，发挥“课程思政”育人功能。</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（2）把思想价值引领贯穿支部党员、单位教师论文选题、科研立项、教学改革等工作中，推进师生遵循中国特色学术评价标准和科研评价办法。</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（3）把社会主义核心价值观培育践行贯穿师生专业课实践教学、社会实践活动、创新创业教育、志愿服务等过程，增强思想引领和价值观塑造的实效性。</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（4）关心了解师生思想政治状况，及时回应师生重大关切，防止各类错误思想文化侵蚀，建立健全预警机制，积极做好教育引导工作。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91" w:hRule="atLeast"/>
          <w:jc w:val="center"/>
        </w:trPr>
        <w:tc>
          <w:tcPr>
            <w:tcW w:w="1636" w:type="dxa"/>
            <w:vAlign w:val="center"/>
          </w:tcPr>
          <w:p>
            <w:pPr>
              <w:keepNext w:val="0"/>
              <w:keepLines w:val="0"/>
              <w:suppressLineNumbers w:val="0"/>
              <w:spacing w:before="0" w:beforeAutospacing="0" w:after="0" w:afterAutospacing="0" w:line="400" w:lineRule="exact"/>
              <w:ind w:left="414" w:right="0" w:hanging="414" w:hangingChars="15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7. 服务师生有力</w:t>
            </w:r>
          </w:p>
        </w:tc>
        <w:tc>
          <w:tcPr>
            <w:tcW w:w="3207" w:type="dxa"/>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常态化了解师生困难诉求、倾听师生意见建议，师生有困难找支部、有问题找党员的帮扶机制健全有效。</w:t>
            </w:r>
          </w:p>
        </w:tc>
        <w:tc>
          <w:tcPr>
            <w:tcW w:w="9367" w:type="dxa"/>
            <w:vAlign w:val="center"/>
          </w:tcPr>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（1）坚持以支部党的建设带动所在单位团组织、工会组织建设，常态化做好联系、服务师生工作。</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（2）健全困难师生关心帮扶机制，把解决思想问题和解决实际问题相结合，积极开展服务、帮扶、慰问等活动。</w:t>
            </w:r>
          </w:p>
          <w:p>
            <w:pPr>
              <w:keepNext w:val="0"/>
              <w:keepLines w:val="0"/>
              <w:suppressLineNumbers w:val="0"/>
              <w:spacing w:before="0" w:beforeAutospacing="0" w:after="0" w:afterAutospacing="0" w:line="400" w:lineRule="exact"/>
              <w:ind w:left="654" w:right="0" w:hanging="654" w:hangingChars="237"/>
              <w:rPr>
                <w:rFonts w:hint="eastAsia" w:ascii="Times New Roman" w:hAnsi="Times New Roman" w:eastAsia="仿宋_GB2312"/>
                <w:color w:val="000000" w:themeColor="text1"/>
                <w:kern w:val="0"/>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（3）搭建交流平台，丰富服务载体，及时了解、听取、回应师生意见和诉求，把党支部建成党员之家、师生之家，增强师生归属感获得感。</w:t>
            </w:r>
          </w:p>
        </w:tc>
      </w:tr>
    </w:tbl>
    <w:p>
      <w:pPr>
        <w:tabs>
          <w:tab w:val="left" w:pos="12360"/>
        </w:tabs>
        <w:spacing w:after="304" w:afterLines="50" w:line="500" w:lineRule="exact"/>
        <w:jc w:val="left"/>
        <w:rPr>
          <w:rFonts w:ascii="黑体" w:hAnsi="黑体" w:eastAsia="黑体"/>
          <w:color w:val="000000" w:themeColor="text1"/>
          <w:sz w:val="32"/>
          <w:szCs w:val="32"/>
          <w14:textFill>
            <w14:solidFill>
              <w14:schemeClr w14:val="tx1"/>
            </w14:solidFill>
          </w14:textFill>
        </w:rPr>
      </w:pPr>
    </w:p>
    <w:tbl>
      <w:tblPr>
        <w:tblStyle w:val="8"/>
        <w:tblW w:w="14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981"/>
        <w:gridCol w:w="10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1" w:hRule="atLeast"/>
          <w:jc w:val="center"/>
        </w:trPr>
        <w:tc>
          <w:tcPr>
            <w:tcW w:w="1785" w:type="dxa"/>
            <w:vMerge w:val="restart"/>
            <w:shd w:val="clear" w:color="auto" w:fill="auto"/>
            <w:vAlign w:val="center"/>
          </w:tcPr>
          <w:p>
            <w:pPr>
              <w:keepNext w:val="0"/>
              <w:keepLines w:val="0"/>
              <w:suppressLineNumbers w:val="0"/>
              <w:spacing w:before="0" w:beforeAutospacing="0" w:after="0" w:afterAutospacing="0" w:line="380" w:lineRule="exact"/>
              <w:ind w:left="0" w:right="0"/>
              <w:jc w:val="center"/>
              <w:rPr>
                <w:rFonts w:hint="eastAsia" w:ascii="Times New Roman" w:hAnsi="Times New Roman" w:eastAsia="仿宋_GB2312" w:cs="Times New Roman"/>
                <w:color w:val="000000" w:themeColor="text1"/>
                <w:kern w:val="0"/>
                <w:sz w:val="28"/>
                <w:szCs w:val="28"/>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br w:type="page"/>
            </w:r>
            <w:r>
              <w:rPr>
                <w:rFonts w:hint="eastAsia" w:ascii="Times New Roman" w:hAnsi="Times New Roman" w:eastAsia="仿宋_GB2312" w:cs="Times New Roman"/>
                <w:color w:val="000000" w:themeColor="text1"/>
                <w:kern w:val="0"/>
                <w:sz w:val="28"/>
                <w:szCs w:val="28"/>
                <w14:textFill>
                  <w14:solidFill>
                    <w14:schemeClr w14:val="tx1"/>
                  </w14:solidFill>
                </w14:textFill>
              </w:rPr>
              <w:t>4. 成果基础</w:t>
            </w:r>
          </w:p>
        </w:tc>
        <w:tc>
          <w:tcPr>
            <w:tcW w:w="1981" w:type="dxa"/>
            <w:vAlign w:val="center"/>
          </w:tcPr>
          <w:p>
            <w:pPr>
              <w:keepNext w:val="0"/>
              <w:keepLines w:val="0"/>
              <w:widowControl/>
              <w:suppressLineNumbers w:val="0"/>
              <w:spacing w:before="0" w:beforeAutospacing="0" w:after="0" w:afterAutospacing="0" w:line="380" w:lineRule="exact"/>
              <w:ind w:left="444" w:leftChars="14" w:right="0" w:hanging="416" w:hangingChars="151"/>
              <w:rPr>
                <w:rFonts w:hint="eastAsia"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4.1党建工作</w:t>
            </w:r>
          </w:p>
        </w:tc>
        <w:tc>
          <w:tcPr>
            <w:tcW w:w="10915" w:type="dxa"/>
            <w:shd w:val="clear" w:color="auto" w:fill="auto"/>
            <w:vAlign w:val="center"/>
          </w:tcPr>
          <w:p>
            <w:pPr>
              <w:pStyle w:val="17"/>
              <w:keepNext w:val="0"/>
              <w:keepLines w:val="0"/>
              <w:widowControl/>
              <w:suppressLineNumbers w:val="0"/>
              <w:spacing w:before="0" w:beforeAutospacing="0" w:after="0" w:afterAutospacing="0" w:line="380" w:lineRule="exact"/>
              <w:ind w:left="730" w:leftChars="16" w:right="0" w:hanging="698" w:hangingChars="253"/>
              <w:rPr>
                <w:rFonts w:hint="eastAsia"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（1）“双带头人”工作室所在党支部或工作室负责人近3年曾获得校级（含）以上党组织表彰奖励。</w:t>
            </w:r>
          </w:p>
          <w:p>
            <w:pPr>
              <w:pStyle w:val="17"/>
              <w:keepNext w:val="0"/>
              <w:keepLines w:val="0"/>
              <w:widowControl/>
              <w:suppressLineNumbers w:val="0"/>
              <w:spacing w:before="0" w:beforeAutospacing="0" w:after="0" w:afterAutospacing="0" w:line="380" w:lineRule="exact"/>
              <w:ind w:left="730" w:leftChars="16" w:right="0" w:hanging="698" w:hangingChars="253"/>
              <w:rPr>
                <w:rFonts w:hint="eastAsia"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（2）“双带头人”工作室所在党支部或工作室负责人近3年曾承担校级（含）以上高校党建和思想政治工作课题研究，或在重要期刊上发表过相关论文。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1785" w:type="dxa"/>
            <w:vMerge w:val="continue"/>
            <w:shd w:val="clear" w:color="auto" w:fill="auto"/>
            <w:vAlign w:val="center"/>
          </w:tcPr>
          <w:p>
            <w:pPr>
              <w:keepNext w:val="0"/>
              <w:keepLines w:val="0"/>
              <w:suppressLineNumbers w:val="0"/>
              <w:spacing w:before="0" w:beforeAutospacing="0" w:after="0" w:afterAutospacing="0" w:line="380" w:lineRule="exact"/>
              <w:ind w:left="0" w:right="0"/>
              <w:jc w:val="center"/>
              <w:rPr>
                <w:rFonts w:hint="eastAsia" w:ascii="Times New Roman" w:hAnsi="Times New Roman" w:eastAsia="仿宋_GB2312" w:cs="Times New Roman"/>
                <w:color w:val="000000" w:themeColor="text1"/>
                <w:kern w:val="0"/>
                <w:sz w:val="28"/>
                <w:szCs w:val="28"/>
                <w14:textFill>
                  <w14:solidFill>
                    <w14:schemeClr w14:val="tx1"/>
                  </w14:solidFill>
                </w14:textFill>
              </w:rPr>
            </w:pPr>
          </w:p>
        </w:tc>
        <w:tc>
          <w:tcPr>
            <w:tcW w:w="1981" w:type="dxa"/>
            <w:vAlign w:val="center"/>
          </w:tcPr>
          <w:p>
            <w:pPr>
              <w:keepNext w:val="0"/>
              <w:keepLines w:val="0"/>
              <w:widowControl/>
              <w:suppressLineNumbers w:val="0"/>
              <w:spacing w:before="0" w:beforeAutospacing="0" w:after="0" w:afterAutospacing="0" w:line="380" w:lineRule="exact"/>
              <w:ind w:left="444" w:leftChars="14" w:right="0" w:hanging="416" w:hangingChars="151"/>
              <w:rPr>
                <w:rFonts w:hint="eastAsia"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4.2学术工作</w:t>
            </w:r>
          </w:p>
        </w:tc>
        <w:tc>
          <w:tcPr>
            <w:tcW w:w="10915" w:type="dxa"/>
            <w:shd w:val="clear" w:color="auto" w:fill="auto"/>
            <w:vAlign w:val="center"/>
          </w:tcPr>
          <w:p>
            <w:pPr>
              <w:pStyle w:val="17"/>
              <w:keepNext w:val="0"/>
              <w:keepLines w:val="0"/>
              <w:widowControl/>
              <w:suppressLineNumbers w:val="0"/>
              <w:spacing w:before="0" w:beforeAutospacing="0" w:after="0" w:afterAutospacing="0" w:line="380" w:lineRule="exact"/>
              <w:ind w:left="730" w:leftChars="16" w:right="0" w:hanging="698" w:hangingChars="253"/>
              <w:rPr>
                <w:rFonts w:hint="eastAsia"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（1）“双带头人”工作室负责人或作为项目组重要成员近3年曾获得校级（含）以上教学、科研成果奖励。</w:t>
            </w:r>
          </w:p>
          <w:p>
            <w:pPr>
              <w:pStyle w:val="17"/>
              <w:keepNext w:val="0"/>
              <w:keepLines w:val="0"/>
              <w:widowControl/>
              <w:suppressLineNumbers w:val="0"/>
              <w:spacing w:before="0" w:beforeAutospacing="0" w:after="0" w:afterAutospacing="0" w:line="380" w:lineRule="exact"/>
              <w:ind w:left="730" w:leftChars="16" w:right="0" w:hanging="698" w:hangingChars="253"/>
              <w:rPr>
                <w:rFonts w:hint="eastAsia"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（2）“双带头人”工作室负责人直接参与学校重点学科建设或学校“双一流”重点项目建设，或学校教学改革项目建设。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1785" w:type="dxa"/>
            <w:vMerge w:val="restart"/>
            <w:shd w:val="clear" w:color="auto" w:fill="auto"/>
            <w:vAlign w:val="center"/>
          </w:tcPr>
          <w:p>
            <w:pPr>
              <w:keepNext w:val="0"/>
              <w:keepLines w:val="0"/>
              <w:suppressLineNumbers w:val="0"/>
              <w:spacing w:before="0" w:beforeAutospacing="0" w:after="0" w:afterAutospacing="0" w:line="380" w:lineRule="exact"/>
              <w:ind w:left="0" w:right="0"/>
              <w:jc w:val="center"/>
              <w:rPr>
                <w:rFonts w:hint="eastAsia"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5. 保障措施</w:t>
            </w:r>
          </w:p>
        </w:tc>
        <w:tc>
          <w:tcPr>
            <w:tcW w:w="1981" w:type="dxa"/>
            <w:vAlign w:val="center"/>
          </w:tcPr>
          <w:p>
            <w:pPr>
              <w:keepNext w:val="0"/>
              <w:keepLines w:val="0"/>
              <w:widowControl/>
              <w:suppressLineNumbers w:val="0"/>
              <w:spacing w:before="0" w:beforeAutospacing="0" w:after="0" w:afterAutospacing="0" w:line="380" w:lineRule="exact"/>
              <w:ind w:left="444" w:leftChars="14" w:right="0" w:hanging="416" w:hangingChars="151"/>
              <w:rPr>
                <w:rFonts w:hint="eastAsia"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5.1政策保障</w:t>
            </w:r>
          </w:p>
        </w:tc>
        <w:tc>
          <w:tcPr>
            <w:tcW w:w="10915" w:type="dxa"/>
            <w:shd w:val="clear" w:color="auto" w:fill="auto"/>
            <w:vAlign w:val="center"/>
          </w:tcPr>
          <w:p>
            <w:pPr>
              <w:pStyle w:val="17"/>
              <w:keepNext w:val="0"/>
              <w:keepLines w:val="0"/>
              <w:widowControl/>
              <w:suppressLineNumbers w:val="0"/>
              <w:spacing w:before="0" w:beforeAutospacing="0" w:after="0" w:afterAutospacing="0" w:line="380" w:lineRule="exact"/>
              <w:ind w:left="730" w:leftChars="16" w:right="0" w:hanging="698" w:hangingChars="253"/>
              <w:rPr>
                <w:rFonts w:hint="eastAsia"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（1）保障“双带头人”教师党支部书记参与本单位重要事项讨论决策。</w:t>
            </w:r>
          </w:p>
          <w:p>
            <w:pPr>
              <w:pStyle w:val="17"/>
              <w:keepNext w:val="0"/>
              <w:keepLines w:val="0"/>
              <w:widowControl/>
              <w:suppressLineNumbers w:val="0"/>
              <w:spacing w:before="0" w:beforeAutospacing="0" w:after="0" w:afterAutospacing="0" w:line="380" w:lineRule="exact"/>
              <w:ind w:left="730" w:leftChars="16" w:right="0" w:hanging="698" w:hangingChars="253"/>
              <w:rPr>
                <w:rFonts w:hint="eastAsia"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（2）保障“双带头人”教师党支部书记享受工作量核算、津贴补贴待遇。</w:t>
            </w:r>
          </w:p>
          <w:p>
            <w:pPr>
              <w:pStyle w:val="17"/>
              <w:keepNext w:val="0"/>
              <w:keepLines w:val="0"/>
              <w:widowControl/>
              <w:suppressLineNumbers w:val="0"/>
              <w:spacing w:before="0" w:beforeAutospacing="0" w:after="0" w:afterAutospacing="0" w:line="380" w:lineRule="exact"/>
              <w:ind w:left="730" w:leftChars="16" w:right="0" w:hanging="698" w:hangingChars="253"/>
              <w:rPr>
                <w:rFonts w:hint="eastAsia"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（3）保障“双带头人”教师党支部书记每年参加学校各级党务培训和人才培训。</w:t>
            </w:r>
          </w:p>
          <w:p>
            <w:pPr>
              <w:pStyle w:val="17"/>
              <w:keepNext w:val="0"/>
              <w:keepLines w:val="0"/>
              <w:widowControl/>
              <w:suppressLineNumbers w:val="0"/>
              <w:spacing w:before="0" w:beforeAutospacing="0" w:after="0" w:afterAutospacing="0" w:line="380" w:lineRule="exact"/>
              <w:ind w:left="730" w:leftChars="16" w:right="0" w:hanging="698" w:hangingChars="253"/>
              <w:rPr>
                <w:rFonts w:hint="eastAsia"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（4）保障“双带头人”教师党支部书记工作经历作为学校选拔任用院（系）级党政干部的重要条件，作为专业技术职务（职称）评定的重要参考。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1785" w:type="dxa"/>
            <w:vMerge w:val="continue"/>
            <w:shd w:val="clear" w:color="auto" w:fill="auto"/>
            <w:vAlign w:val="center"/>
          </w:tcPr>
          <w:p>
            <w:pPr>
              <w:keepNext w:val="0"/>
              <w:keepLines w:val="0"/>
              <w:suppressLineNumbers w:val="0"/>
              <w:spacing w:before="0" w:beforeAutospacing="0" w:after="0" w:afterAutospacing="0" w:line="380" w:lineRule="exact"/>
              <w:ind w:left="0" w:right="0"/>
              <w:jc w:val="center"/>
              <w:rPr>
                <w:rFonts w:hint="eastAsia" w:ascii="Times New Roman" w:hAnsi="Times New Roman" w:eastAsia="仿宋_GB2312" w:cs="Times New Roman"/>
                <w:color w:val="000000" w:themeColor="text1"/>
                <w:kern w:val="0"/>
                <w:sz w:val="28"/>
                <w:szCs w:val="28"/>
                <w14:textFill>
                  <w14:solidFill>
                    <w14:schemeClr w14:val="tx1"/>
                  </w14:solidFill>
                </w14:textFill>
              </w:rPr>
            </w:pPr>
          </w:p>
        </w:tc>
        <w:tc>
          <w:tcPr>
            <w:tcW w:w="1981" w:type="dxa"/>
            <w:vAlign w:val="center"/>
          </w:tcPr>
          <w:p>
            <w:pPr>
              <w:keepNext w:val="0"/>
              <w:keepLines w:val="0"/>
              <w:widowControl/>
              <w:suppressLineNumbers w:val="0"/>
              <w:spacing w:before="0" w:beforeAutospacing="0" w:after="0" w:afterAutospacing="0" w:line="380" w:lineRule="exact"/>
              <w:ind w:left="444" w:leftChars="14" w:right="0" w:hanging="416" w:hangingChars="151"/>
              <w:rPr>
                <w:rFonts w:hint="eastAsia"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5.2条件保障</w:t>
            </w:r>
          </w:p>
        </w:tc>
        <w:tc>
          <w:tcPr>
            <w:tcW w:w="10915" w:type="dxa"/>
            <w:shd w:val="clear" w:color="auto" w:fill="auto"/>
            <w:vAlign w:val="center"/>
          </w:tcPr>
          <w:p>
            <w:pPr>
              <w:pStyle w:val="17"/>
              <w:keepNext w:val="0"/>
              <w:keepLines w:val="0"/>
              <w:widowControl/>
              <w:suppressLineNumbers w:val="0"/>
              <w:spacing w:before="0" w:beforeAutospacing="0" w:after="0" w:afterAutospacing="0" w:line="380" w:lineRule="exact"/>
              <w:ind w:left="730" w:leftChars="16" w:right="0" w:hanging="698" w:hangingChars="253"/>
              <w:rPr>
                <w:rFonts w:hint="eastAsia"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（1）提供“双带头人”工作室建设配套经费，提供必要的人力、物力、场地，支持开展理论研究和实践探索。</w:t>
            </w:r>
          </w:p>
          <w:p>
            <w:pPr>
              <w:pStyle w:val="17"/>
              <w:keepNext w:val="0"/>
              <w:keepLines w:val="0"/>
              <w:widowControl/>
              <w:suppressLineNumbers w:val="0"/>
              <w:spacing w:before="0" w:beforeAutospacing="0" w:after="0" w:afterAutospacing="0" w:line="380" w:lineRule="exact"/>
              <w:ind w:left="730" w:leftChars="16" w:right="0" w:hanging="698" w:hangingChars="253"/>
              <w:rPr>
                <w:rFonts w:hint="eastAsia"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（2）搭建“双带头人”工作室研究平台、实践平台、宣传平台，加强培育工作、研究成果和典型经验在校内外的示范推广运用。</w:t>
            </w:r>
          </w:p>
        </w:tc>
      </w:tr>
    </w:tbl>
    <w:p>
      <w:pPr>
        <w:spacing w:line="540" w:lineRule="exact"/>
        <w:jc w:val="left"/>
        <w:rPr>
          <w:rFonts w:ascii="Times New Roman" w:hAnsi="Times New Roman" w:eastAsia="仿宋_GB2312" w:cs="Times New Roman"/>
          <w:color w:val="000000" w:themeColor="text1"/>
          <w:spacing w:val="-4"/>
          <w:sz w:val="32"/>
          <w:szCs w:val="32"/>
          <w14:textFill>
            <w14:solidFill>
              <w14:schemeClr w14:val="tx1"/>
            </w14:solidFill>
          </w14:textFill>
        </w:rPr>
      </w:pPr>
    </w:p>
    <w:p>
      <w:pPr>
        <w:widowControl/>
        <w:jc w:val="left"/>
        <w:rPr>
          <w:rFonts w:ascii="黑体" w:hAnsi="黑体" w:eastAsia="黑体"/>
          <w:color w:val="000000" w:themeColor="text1"/>
          <w:sz w:val="32"/>
          <w:szCs w:val="32"/>
          <w14:textFill>
            <w14:solidFill>
              <w14:schemeClr w14:val="tx1"/>
            </w14:solidFill>
          </w14:textFill>
        </w:rPr>
      </w:pPr>
    </w:p>
    <w:p>
      <w:pPr>
        <w:rPr>
          <w:rFonts w:ascii="黑体" w:hAnsi="黑体" w:eastAsia="黑体"/>
          <w:color w:val="000000" w:themeColor="text1"/>
          <w:sz w:val="24"/>
          <w14:textFill>
            <w14:solidFill>
              <w14:schemeClr w14:val="tx1"/>
            </w14:solidFill>
          </w14:textFill>
        </w:rPr>
        <w:sectPr>
          <w:pgSz w:w="16838" w:h="11906" w:orient="landscape"/>
          <w:pgMar w:top="1304" w:right="1588" w:bottom="1588" w:left="1418" w:header="851" w:footer="857" w:gutter="0"/>
          <w:cols w:space="425" w:num="1"/>
          <w:titlePg/>
          <w:docGrid w:type="linesAndChars" w:linePitch="608" w:charSpace="-849"/>
        </w:sectPr>
      </w:pPr>
    </w:p>
    <w:p>
      <w:pPr>
        <w:rPr>
          <w:rFonts w:ascii="黑体" w:hAnsi="黑体" w:eastAsia="黑体"/>
          <w:sz w:val="32"/>
          <w:szCs w:val="32"/>
        </w:rPr>
      </w:pPr>
      <w:r>
        <w:rPr>
          <w:rFonts w:hint="eastAsia" w:ascii="黑体" w:hAnsi="黑体" w:eastAsia="黑体"/>
          <w:sz w:val="32"/>
          <w:szCs w:val="32"/>
        </w:rPr>
        <w:t>附件</w:t>
      </w:r>
      <w:r>
        <w:rPr>
          <w:rFonts w:ascii="Times New Roman" w:hAnsi="Times New Roman" w:eastAsia="黑体"/>
          <w:sz w:val="32"/>
          <w:szCs w:val="32"/>
        </w:rPr>
        <w:t>4</w:t>
      </w:r>
    </w:p>
    <w:p>
      <w:pPr>
        <w:rPr>
          <w:rFonts w:ascii="黑体" w:hAnsi="黑体" w:eastAsia="黑体"/>
          <w:sz w:val="24"/>
        </w:rPr>
      </w:pPr>
      <w:r>
        <w:rPr>
          <w:rFonts w:hint="eastAsia" w:ascii="黑体" w:hAnsi="黑体" w:eastAsia="黑体"/>
          <w:sz w:val="24"/>
        </w:rPr>
        <w:t>□</w:t>
      </w:r>
      <w:r>
        <w:rPr>
          <w:rFonts w:ascii="黑体" w:hAnsi="黑体" w:eastAsia="黑体"/>
          <w:sz w:val="24"/>
        </w:rPr>
        <w:t xml:space="preserve"> </w:t>
      </w:r>
      <w:r>
        <w:rPr>
          <w:rFonts w:hint="eastAsia" w:ascii="黑体" w:hAnsi="黑体" w:eastAsia="黑体"/>
          <w:sz w:val="24"/>
          <w:lang w:val="en-US" w:eastAsia="zh-CN"/>
        </w:rPr>
        <w:t>校级</w:t>
      </w:r>
      <w:r>
        <w:rPr>
          <w:rFonts w:hint="eastAsia" w:ascii="黑体" w:hAnsi="黑体" w:eastAsia="黑体"/>
          <w:sz w:val="24"/>
        </w:rPr>
        <w:t>党建工作标杆院系</w:t>
      </w:r>
    </w:p>
    <w:p>
      <w:pPr>
        <w:rPr>
          <w:rFonts w:ascii="黑体" w:hAnsi="黑体" w:eastAsia="黑体"/>
          <w:sz w:val="24"/>
        </w:rPr>
      </w:pPr>
      <w:r>
        <w:rPr>
          <w:rFonts w:hint="eastAsia" w:ascii="黑体" w:hAnsi="黑体" w:eastAsia="黑体"/>
          <w:sz w:val="24"/>
        </w:rPr>
        <w:t>□</w:t>
      </w:r>
      <w:r>
        <w:rPr>
          <w:rFonts w:ascii="黑体" w:hAnsi="黑体" w:eastAsia="黑体"/>
          <w:sz w:val="24"/>
        </w:rPr>
        <w:t xml:space="preserve"> </w:t>
      </w:r>
      <w:r>
        <w:rPr>
          <w:rFonts w:hint="eastAsia" w:ascii="黑体" w:hAnsi="黑体" w:eastAsia="黑体"/>
          <w:sz w:val="24"/>
          <w:lang w:val="en-US" w:eastAsia="zh-CN"/>
        </w:rPr>
        <w:t>校级</w:t>
      </w:r>
      <w:r>
        <w:rPr>
          <w:rFonts w:hint="eastAsia" w:ascii="黑体" w:hAnsi="黑体" w:eastAsia="黑体"/>
          <w:sz w:val="24"/>
        </w:rPr>
        <w:t>党建工作样板支部</w:t>
      </w:r>
    </w:p>
    <w:p>
      <w:pPr>
        <w:jc w:val="center"/>
        <w:rPr>
          <w:rFonts w:ascii="仿宋_GB2312" w:hAnsi="宋体" w:eastAsia="黑体"/>
          <w:sz w:val="52"/>
          <w:szCs w:val="52"/>
        </w:rPr>
      </w:pPr>
    </w:p>
    <w:p>
      <w:pPr>
        <w:adjustRightInd w:val="0"/>
        <w:snapToGrid w:val="0"/>
        <w:spacing w:line="900" w:lineRule="atLeast"/>
        <w:jc w:val="center"/>
        <w:rPr>
          <w:rFonts w:ascii="方正小标宋简体" w:hAnsi="Arial" w:eastAsia="方正小标宋简体" w:cs="Arial"/>
          <w:color w:val="000000" w:themeColor="text1"/>
          <w:sz w:val="48"/>
          <w:szCs w:val="20"/>
          <w14:textFill>
            <w14:solidFill>
              <w14:schemeClr w14:val="tx1"/>
            </w14:solidFill>
          </w14:textFill>
        </w:rPr>
      </w:pPr>
      <w:r>
        <w:rPr>
          <w:rFonts w:hint="eastAsia" w:ascii="方正小标宋简体" w:hAnsi="Arial" w:eastAsia="方正小标宋简体" w:cs="Arial"/>
          <w:color w:val="000000" w:themeColor="text1"/>
          <w:sz w:val="48"/>
          <w:szCs w:val="20"/>
          <w14:textFill>
            <w14:solidFill>
              <w14:schemeClr w14:val="tx1"/>
            </w14:solidFill>
          </w14:textFill>
        </w:rPr>
        <w:t>新时代党建“双创”工作</w:t>
      </w:r>
    </w:p>
    <w:p>
      <w:pPr>
        <w:adjustRightInd w:val="0"/>
        <w:snapToGrid w:val="0"/>
        <w:spacing w:line="900" w:lineRule="atLeast"/>
        <w:jc w:val="center"/>
        <w:rPr>
          <w:rFonts w:ascii="方正小标宋简体" w:hAnsi="Arial" w:eastAsia="方正小标宋简体" w:cs="Arial"/>
          <w:b/>
          <w:sz w:val="48"/>
          <w:szCs w:val="20"/>
        </w:rPr>
      </w:pPr>
      <w:r>
        <w:rPr>
          <w:rFonts w:hint="eastAsia" w:ascii="方正小标宋简体" w:hAnsi="Arial" w:eastAsia="方正小标宋简体" w:cs="Arial"/>
          <w:b/>
          <w:sz w:val="48"/>
          <w:szCs w:val="20"/>
        </w:rPr>
        <w:t>申</w:t>
      </w:r>
      <w:r>
        <w:rPr>
          <w:rFonts w:ascii="方正小标宋简体" w:hAnsi="Arial" w:eastAsia="方正小标宋简体" w:cs="Arial"/>
          <w:b/>
          <w:sz w:val="48"/>
          <w:szCs w:val="20"/>
        </w:rPr>
        <w:t xml:space="preserve"> </w:t>
      </w:r>
      <w:r>
        <w:rPr>
          <w:rFonts w:hint="eastAsia" w:ascii="方正小标宋简体" w:hAnsi="Arial" w:eastAsia="方正小标宋简体" w:cs="Arial"/>
          <w:b/>
          <w:sz w:val="48"/>
          <w:szCs w:val="20"/>
        </w:rPr>
        <w:t>报</w:t>
      </w:r>
      <w:r>
        <w:rPr>
          <w:rFonts w:ascii="方正小标宋简体" w:hAnsi="Arial" w:eastAsia="方正小标宋简体" w:cs="Arial"/>
          <w:b/>
          <w:sz w:val="48"/>
          <w:szCs w:val="20"/>
        </w:rPr>
        <w:t xml:space="preserve"> </w:t>
      </w:r>
      <w:r>
        <w:rPr>
          <w:rFonts w:hint="eastAsia" w:ascii="方正小标宋简体" w:hAnsi="Arial" w:eastAsia="方正小标宋简体" w:cs="Arial"/>
          <w:b/>
          <w:sz w:val="48"/>
          <w:szCs w:val="20"/>
        </w:rPr>
        <w:t>书</w:t>
      </w:r>
    </w:p>
    <w:p>
      <w:pPr>
        <w:jc w:val="center"/>
        <w:rPr>
          <w:rFonts w:ascii="隶书" w:hAnsi="宋体" w:eastAsia="仿宋_GB2312"/>
          <w:bCs/>
          <w:sz w:val="28"/>
          <w:szCs w:val="20"/>
        </w:rPr>
      </w:pPr>
    </w:p>
    <w:p>
      <w:pPr>
        <w:rPr>
          <w:rFonts w:ascii="Times New Roman" w:hAnsi="Times New Roman" w:eastAsia="仿宋_GB2312"/>
          <w:sz w:val="28"/>
          <w:szCs w:val="20"/>
        </w:rPr>
      </w:pPr>
    </w:p>
    <w:p>
      <w:pPr>
        <w:spacing w:before="121" w:beforeLines="20"/>
        <w:ind w:firstLine="1132" w:firstLineChars="318"/>
        <w:rPr>
          <w:rFonts w:ascii="Times New Roman" w:hAnsi="Times New Roman" w:eastAsia="楷体_GB2312"/>
          <w:spacing w:val="40"/>
          <w:sz w:val="28"/>
          <w:szCs w:val="20"/>
          <w:u w:val="single"/>
        </w:rPr>
      </w:pPr>
      <w:r>
        <w:rPr>
          <w:rFonts w:hint="eastAsia" w:ascii="Times New Roman" w:hAnsi="Times New Roman" w:eastAsia="楷体_GB2312"/>
          <w:spacing w:val="40"/>
          <w:sz w:val="28"/>
          <w:szCs w:val="20"/>
          <w:lang w:val="en-US" w:eastAsia="zh-CN"/>
        </w:rPr>
        <w:t>党组织</w:t>
      </w:r>
      <w:r>
        <w:rPr>
          <w:rFonts w:hint="eastAsia" w:ascii="Times New Roman" w:hAnsi="Times New Roman" w:eastAsia="楷体_GB2312"/>
          <w:spacing w:val="40"/>
          <w:sz w:val="28"/>
          <w:szCs w:val="20"/>
        </w:rPr>
        <w:t>名称：</w:t>
      </w:r>
    </w:p>
    <w:p>
      <w:pPr>
        <w:spacing w:before="121" w:beforeLines="20"/>
        <w:ind w:firstLine="1134" w:firstLineChars="405"/>
        <w:rPr>
          <w:rFonts w:ascii="Times New Roman" w:hAnsi="Times New Roman" w:eastAsia="楷体_GB2312"/>
          <w:spacing w:val="2"/>
          <w:sz w:val="28"/>
          <w:szCs w:val="20"/>
          <w:u w:val="single"/>
        </w:rPr>
      </w:pPr>
      <w:r>
        <w:rPr>
          <w:rFonts w:hint="eastAsia" w:ascii="Times New Roman" w:hAnsi="Times New Roman" w:eastAsia="楷体_GB2312"/>
          <w:spacing w:val="2"/>
          <w:sz w:val="28"/>
          <w:szCs w:val="20"/>
        </w:rPr>
        <w:t>项目负责人</w:t>
      </w:r>
      <w:r>
        <w:rPr>
          <w:rFonts w:hint="eastAsia" w:ascii="Times New Roman" w:hAnsi="Times New Roman" w:eastAsia="楷体_GB2312"/>
          <w:spacing w:val="40"/>
          <w:sz w:val="28"/>
          <w:szCs w:val="20"/>
        </w:rPr>
        <w:t>：</w:t>
      </w:r>
    </w:p>
    <w:p>
      <w:pPr>
        <w:spacing w:before="121" w:beforeLines="20"/>
        <w:ind w:firstLine="1132" w:firstLineChars="318"/>
        <w:rPr>
          <w:rFonts w:ascii="Times New Roman" w:hAnsi="Times New Roman" w:eastAsia="楷体_GB2312"/>
          <w:spacing w:val="40"/>
          <w:sz w:val="28"/>
          <w:szCs w:val="20"/>
        </w:rPr>
      </w:pPr>
      <w:r>
        <w:rPr>
          <w:rFonts w:hint="eastAsia" w:ascii="Times New Roman" w:hAnsi="Times New Roman" w:eastAsia="楷体_GB2312"/>
          <w:spacing w:val="40"/>
          <w:sz w:val="28"/>
          <w:szCs w:val="20"/>
        </w:rPr>
        <w:t>联系电话：</w:t>
      </w:r>
    </w:p>
    <w:p>
      <w:pPr>
        <w:spacing w:before="121" w:beforeLines="20"/>
        <w:ind w:firstLine="1132" w:firstLineChars="318"/>
        <w:rPr>
          <w:rFonts w:ascii="Times New Roman" w:hAnsi="Times New Roman" w:eastAsia="楷体_GB2312"/>
          <w:spacing w:val="40"/>
          <w:sz w:val="28"/>
          <w:szCs w:val="20"/>
          <w:u w:val="single"/>
        </w:rPr>
      </w:pPr>
      <w:r>
        <w:rPr>
          <w:rFonts w:hint="eastAsia" w:ascii="Times New Roman" w:hAnsi="Times New Roman" w:eastAsia="楷体_GB2312"/>
          <w:spacing w:val="40"/>
          <w:sz w:val="28"/>
          <w:szCs w:val="20"/>
        </w:rPr>
        <w:t>填报日期：</w:t>
      </w:r>
    </w:p>
    <w:p>
      <w:pPr>
        <w:rPr>
          <w:rFonts w:ascii="Times New Roman" w:hAnsi="Times New Roman" w:eastAsia="华文楷体"/>
          <w:sz w:val="28"/>
          <w:szCs w:val="20"/>
        </w:rPr>
      </w:pPr>
    </w:p>
    <w:p>
      <w:pPr>
        <w:spacing w:line="800" w:lineRule="exact"/>
        <w:rPr>
          <w:rFonts w:ascii="楷体_GB2312" w:hAnsi="宋体" w:eastAsia="楷体_GB2312"/>
          <w:sz w:val="36"/>
          <w:szCs w:val="36"/>
        </w:rPr>
      </w:pPr>
    </w:p>
    <w:p>
      <w:pPr>
        <w:spacing w:line="800" w:lineRule="exact"/>
        <w:jc w:val="center"/>
        <w:rPr>
          <w:rFonts w:hint="eastAsia" w:ascii="楷体_GB2312" w:hAnsi="宋体" w:eastAsia="楷体_GB2312"/>
          <w:sz w:val="36"/>
          <w:szCs w:val="36"/>
          <w:lang w:val="en-US" w:eastAsia="zh-CN"/>
        </w:rPr>
      </w:pPr>
      <w:r>
        <w:rPr>
          <w:rFonts w:hint="eastAsia" w:ascii="楷体_GB2312" w:hAnsi="宋体" w:eastAsia="楷体_GB2312"/>
          <w:sz w:val="36"/>
          <w:szCs w:val="36"/>
          <w:lang w:val="en-US" w:eastAsia="zh-CN"/>
        </w:rPr>
        <w:t>中国矿业大学（北京）党委组织部</w:t>
      </w:r>
    </w:p>
    <w:p>
      <w:pPr>
        <w:spacing w:line="800" w:lineRule="exact"/>
        <w:jc w:val="center"/>
        <w:rPr>
          <w:rFonts w:ascii="Times New Roman" w:hAnsi="Times New Roman" w:eastAsia="楷体_GB2312"/>
          <w:sz w:val="36"/>
          <w:szCs w:val="36"/>
        </w:rPr>
      </w:pPr>
      <w:r>
        <w:rPr>
          <w:rFonts w:ascii="Times New Roman" w:hAnsi="Times New Roman" w:eastAsia="楷体_GB2312"/>
          <w:sz w:val="36"/>
          <w:szCs w:val="36"/>
        </w:rPr>
        <w:t>20</w:t>
      </w:r>
      <w:r>
        <w:rPr>
          <w:rFonts w:hint="eastAsia" w:ascii="Times New Roman" w:hAnsi="Times New Roman" w:eastAsia="楷体_GB2312"/>
          <w:sz w:val="36"/>
          <w:szCs w:val="36"/>
          <w:lang w:val="en-US" w:eastAsia="zh-CN"/>
        </w:rPr>
        <w:t>20</w:t>
      </w:r>
      <w:r>
        <w:rPr>
          <w:rFonts w:hint="eastAsia" w:ascii="Times New Roman" w:hAnsi="Times New Roman" w:eastAsia="楷体_GB2312"/>
          <w:sz w:val="36"/>
          <w:szCs w:val="36"/>
        </w:rPr>
        <w:t>年</w:t>
      </w:r>
      <w:r>
        <w:rPr>
          <w:rFonts w:hint="eastAsia" w:ascii="Times New Roman" w:hAnsi="Times New Roman" w:eastAsia="楷体_GB2312"/>
          <w:sz w:val="36"/>
          <w:szCs w:val="36"/>
          <w:lang w:val="en-US" w:eastAsia="zh-CN"/>
        </w:rPr>
        <w:t>5</w:t>
      </w:r>
      <w:r>
        <w:rPr>
          <w:rFonts w:hint="eastAsia" w:ascii="Times New Roman" w:hAnsi="Times New Roman" w:eastAsia="楷体_GB2312"/>
          <w:sz w:val="36"/>
          <w:szCs w:val="36"/>
        </w:rPr>
        <w:t>月</w:t>
      </w:r>
    </w:p>
    <w:p>
      <w:pPr>
        <w:spacing w:line="800" w:lineRule="exact"/>
        <w:jc w:val="center"/>
        <w:rPr>
          <w:rFonts w:ascii="Times New Roman" w:hAnsi="Times New Roman" w:eastAsia="楷体_GB2312"/>
          <w:sz w:val="36"/>
          <w:szCs w:val="36"/>
        </w:rPr>
        <w:sectPr>
          <w:headerReference r:id="rId6" w:type="default"/>
          <w:footerReference r:id="rId7" w:type="default"/>
          <w:footerReference r:id="rId8" w:type="even"/>
          <w:pgSz w:w="11906" w:h="16838"/>
          <w:pgMar w:top="1588" w:right="1588" w:bottom="1531" w:left="1304" w:header="851" w:footer="857" w:gutter="0"/>
          <w:pgNumType w:start="0"/>
          <w:cols w:space="425" w:num="1"/>
          <w:titlePg/>
          <w:docGrid w:type="linesAndChars" w:linePitch="608" w:charSpace="-849"/>
        </w:sectPr>
      </w:pPr>
    </w:p>
    <w:p>
      <w:pPr>
        <w:pStyle w:val="17"/>
        <w:numPr>
          <w:ilvl w:val="0"/>
          <w:numId w:val="1"/>
        </w:numPr>
        <w:spacing w:before="304" w:beforeLines="50" w:after="304" w:afterLines="50" w:line="400" w:lineRule="exact"/>
        <w:ind w:left="0" w:firstLine="0" w:firstLineChars="0"/>
        <w:outlineLvl w:val="0"/>
        <w:rPr>
          <w:rFonts w:ascii="Times New Roman" w:hAnsi="Times New Roman" w:eastAsia="黑体"/>
          <w:bCs/>
          <w:sz w:val="28"/>
          <w:szCs w:val="32"/>
          <w:u w:val="single"/>
        </w:rPr>
      </w:pPr>
      <w:r>
        <w:rPr>
          <w:rFonts w:ascii="Times New Roman" w:hAnsi="黑体" w:eastAsia="黑体"/>
          <w:bCs/>
          <w:sz w:val="28"/>
          <w:szCs w:val="32"/>
        </w:rPr>
        <w:t>基本信息</w:t>
      </w:r>
    </w:p>
    <w:tbl>
      <w:tblPr>
        <w:tblStyle w:val="8"/>
        <w:tblW w:w="9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843"/>
        <w:gridCol w:w="2268"/>
        <w:gridCol w:w="3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5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exact"/>
              <w:ind w:left="0" w:right="0"/>
              <w:jc w:val="center"/>
              <w:rPr>
                <w:rFonts w:hint="eastAsia" w:ascii="Times New Roman" w:hAnsi="Times New Roman" w:eastAsia="仿宋_GB2312"/>
                <w:sz w:val="24"/>
                <w:szCs w:val="20"/>
              </w:rPr>
            </w:pPr>
            <w:r>
              <w:rPr>
                <w:rFonts w:hint="eastAsia" w:ascii="Times New Roman" w:hAnsi="Times New Roman" w:eastAsia="仿宋_GB2312"/>
                <w:sz w:val="24"/>
                <w:szCs w:val="20"/>
              </w:rPr>
              <w:t>负责人</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Times New Roman" w:hAnsi="Times New Roman" w:eastAsia="仿宋_GB2312"/>
                <w:sz w:val="24"/>
                <w:szCs w:val="20"/>
              </w:rPr>
            </w:pPr>
            <w:r>
              <w:rPr>
                <w:rFonts w:hint="eastAsia" w:ascii="Times New Roman" w:hAnsi="Times New Roman" w:eastAsia="仿宋_GB2312"/>
                <w:sz w:val="24"/>
                <w:szCs w:val="20"/>
              </w:rPr>
              <w:t>姓名</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Times New Roman" w:hAnsi="Times New Roman" w:eastAsia="仿宋_GB2312"/>
                <w:sz w:val="24"/>
                <w:szCs w:val="20"/>
              </w:rPr>
            </w:pPr>
            <w:r>
              <w:rPr>
                <w:rFonts w:hint="eastAsia" w:ascii="Times New Roman" w:hAnsi="Times New Roman" w:eastAsia="仿宋_GB2312"/>
                <w:sz w:val="24"/>
                <w:szCs w:val="20"/>
              </w:rPr>
              <w:t>职务/职称</w:t>
            </w:r>
          </w:p>
        </w:tc>
        <w:tc>
          <w:tcPr>
            <w:tcW w:w="32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Times New Roman" w:hAnsi="Times New Roman" w:eastAsia="仿宋_GB2312"/>
                <w:sz w:val="24"/>
                <w:szCs w:val="20"/>
              </w:rPr>
            </w:pPr>
            <w:r>
              <w:rPr>
                <w:rFonts w:hint="eastAsia" w:ascii="Times New Roman" w:hAnsi="Times New Roman" w:eastAsia="仿宋_GB2312"/>
                <w:sz w:val="24"/>
                <w:szCs w:val="20"/>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340" w:beforeAutospacing="0" w:after="330" w:afterAutospacing="0" w:line="340" w:lineRule="exact"/>
              <w:ind w:left="0" w:right="0"/>
              <w:jc w:val="center"/>
              <w:rPr>
                <w:rFonts w:hint="eastAsia" w:ascii="Times New Roman" w:hAnsi="Times New Roman" w:eastAsia="仿宋_GB2312"/>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adjustRightInd w:val="0"/>
              <w:snapToGrid w:val="0"/>
              <w:spacing w:before="340" w:beforeAutospacing="0" w:after="330" w:afterAutospacing="0" w:line="340" w:lineRule="exact"/>
              <w:ind w:left="0" w:right="0"/>
              <w:jc w:val="center"/>
              <w:rPr>
                <w:rFonts w:hint="eastAsia" w:ascii="Times New Roman" w:hAnsi="Times New Roman" w:eastAsia="仿宋_GB2312"/>
                <w:sz w:val="24"/>
                <w:szCs w:val="20"/>
              </w:rPr>
            </w:pPr>
          </w:p>
        </w:tc>
        <w:tc>
          <w:tcPr>
            <w:tcW w:w="2268"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adjustRightInd w:val="0"/>
              <w:snapToGrid w:val="0"/>
              <w:spacing w:before="340" w:beforeAutospacing="0" w:after="330" w:afterAutospacing="0" w:line="340" w:lineRule="exact"/>
              <w:ind w:left="0" w:right="0"/>
              <w:jc w:val="center"/>
              <w:rPr>
                <w:rFonts w:hint="eastAsia" w:ascii="Times New Roman" w:hAnsi="Times New Roman" w:eastAsia="仿宋_GB2312"/>
                <w:sz w:val="24"/>
                <w:szCs w:val="20"/>
              </w:rPr>
            </w:pPr>
          </w:p>
        </w:tc>
        <w:tc>
          <w:tcPr>
            <w:tcW w:w="3253"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adjustRightInd w:val="0"/>
              <w:snapToGrid w:val="0"/>
              <w:spacing w:before="340" w:beforeAutospacing="0" w:after="330" w:afterAutospacing="0" w:line="340" w:lineRule="exact"/>
              <w:ind w:left="0" w:right="0"/>
              <w:jc w:val="center"/>
              <w:rPr>
                <w:rFonts w:hint="eastAsia" w:ascii="Times New Roman" w:hAnsi="Times New Roman"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52"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40" w:lineRule="exact"/>
              <w:ind w:left="0" w:right="0"/>
              <w:jc w:val="center"/>
              <w:rPr>
                <w:rFonts w:hint="eastAsia" w:ascii="Times New Roman" w:hAnsi="Times New Roman" w:eastAsia="仿宋_GB2312"/>
                <w:sz w:val="24"/>
                <w:szCs w:val="20"/>
              </w:rPr>
            </w:pPr>
            <w:r>
              <w:rPr>
                <w:rFonts w:hint="eastAsia" w:ascii="Times New Roman" w:hAnsi="Times New Roman" w:eastAsia="仿宋_GB2312"/>
                <w:sz w:val="24"/>
                <w:szCs w:val="20"/>
              </w:rPr>
              <w:t>联系人</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Times New Roman" w:hAnsi="Times New Roman" w:eastAsia="仿宋_GB2312"/>
                <w:sz w:val="24"/>
                <w:szCs w:val="20"/>
              </w:rPr>
            </w:pPr>
            <w:r>
              <w:rPr>
                <w:rFonts w:hint="eastAsia" w:ascii="Times New Roman" w:hAnsi="Times New Roman" w:eastAsia="仿宋_GB2312"/>
                <w:sz w:val="24"/>
                <w:szCs w:val="20"/>
              </w:rPr>
              <w:t>姓名</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Times New Roman" w:hAnsi="Times New Roman" w:eastAsia="仿宋_GB2312"/>
                <w:sz w:val="24"/>
                <w:szCs w:val="20"/>
              </w:rPr>
            </w:pPr>
            <w:r>
              <w:rPr>
                <w:rFonts w:hint="eastAsia" w:ascii="Times New Roman" w:hAnsi="Times New Roman" w:eastAsia="仿宋_GB2312"/>
                <w:sz w:val="24"/>
                <w:szCs w:val="20"/>
              </w:rPr>
              <w:t>职务/职称</w:t>
            </w:r>
          </w:p>
        </w:tc>
        <w:tc>
          <w:tcPr>
            <w:tcW w:w="32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Times New Roman" w:hAnsi="Times New Roman" w:eastAsia="仿宋_GB2312"/>
                <w:sz w:val="24"/>
                <w:szCs w:val="20"/>
              </w:rPr>
            </w:pPr>
            <w:r>
              <w:rPr>
                <w:rFonts w:hint="eastAsia" w:ascii="Times New Roman" w:hAnsi="Times New Roman" w:eastAsia="仿宋_GB2312"/>
                <w:sz w:val="24"/>
                <w:szCs w:val="20"/>
              </w:rPr>
              <w:t>办公电话/手机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52" w:type="dxa"/>
            <w:vMerge w:val="continue"/>
            <w:tcBorders>
              <w:left w:val="single" w:color="auto" w:sz="4" w:space="0"/>
              <w:bottom w:val="single" w:color="auto" w:sz="4" w:space="0"/>
              <w:right w:val="single" w:color="auto" w:sz="4" w:space="0"/>
            </w:tcBorders>
            <w:vAlign w:val="center"/>
          </w:tcPr>
          <w:p>
            <w:pPr>
              <w:keepNext/>
              <w:keepLines/>
              <w:suppressLineNumbers w:val="0"/>
              <w:spacing w:before="340" w:beforeAutospacing="0" w:after="330" w:afterAutospacing="0" w:line="340" w:lineRule="exact"/>
              <w:ind w:left="0" w:right="0"/>
              <w:jc w:val="center"/>
              <w:rPr>
                <w:rFonts w:hint="eastAsia" w:ascii="Times New Roman" w:hAnsi="Times New Roman" w:eastAsia="仿宋_GB2312"/>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adjustRightInd w:val="0"/>
              <w:snapToGrid w:val="0"/>
              <w:spacing w:before="340" w:beforeAutospacing="0" w:after="330" w:afterAutospacing="0" w:line="340" w:lineRule="exact"/>
              <w:ind w:left="0" w:right="0"/>
              <w:jc w:val="center"/>
              <w:rPr>
                <w:rFonts w:hint="eastAsia" w:ascii="Times New Roman" w:hAnsi="Times New Roman" w:eastAsia="仿宋_GB2312"/>
                <w:sz w:val="24"/>
                <w:szCs w:val="20"/>
              </w:rPr>
            </w:pPr>
          </w:p>
        </w:tc>
        <w:tc>
          <w:tcPr>
            <w:tcW w:w="2268"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adjustRightInd w:val="0"/>
              <w:snapToGrid w:val="0"/>
              <w:spacing w:before="340" w:beforeAutospacing="0" w:after="330" w:afterAutospacing="0" w:line="340" w:lineRule="exact"/>
              <w:ind w:left="0" w:right="0"/>
              <w:jc w:val="center"/>
              <w:rPr>
                <w:rFonts w:hint="eastAsia" w:ascii="Times New Roman" w:hAnsi="Times New Roman" w:eastAsia="仿宋_GB2312"/>
                <w:sz w:val="24"/>
                <w:szCs w:val="20"/>
              </w:rPr>
            </w:pPr>
          </w:p>
        </w:tc>
        <w:tc>
          <w:tcPr>
            <w:tcW w:w="3253"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adjustRightInd w:val="0"/>
              <w:snapToGrid w:val="0"/>
              <w:spacing w:before="340" w:beforeAutospacing="0" w:after="330" w:afterAutospacing="0" w:line="340" w:lineRule="exact"/>
              <w:ind w:left="0" w:right="0"/>
              <w:jc w:val="center"/>
              <w:rPr>
                <w:rFonts w:hint="eastAsia" w:ascii="Times New Roman" w:hAnsi="Times New Roman"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exact"/>
              <w:ind w:left="0" w:right="0"/>
              <w:jc w:val="center"/>
              <w:rPr>
                <w:rFonts w:hint="eastAsia" w:ascii="Times New Roman" w:hAnsi="Times New Roman" w:eastAsia="仿宋_GB2312"/>
                <w:sz w:val="24"/>
                <w:szCs w:val="20"/>
              </w:rPr>
            </w:pPr>
            <w:r>
              <w:rPr>
                <w:rFonts w:hint="eastAsia" w:ascii="Times New Roman" w:hAnsi="Times New Roman" w:eastAsia="仿宋_GB2312"/>
                <w:sz w:val="24"/>
                <w:szCs w:val="20"/>
              </w:rPr>
              <w:t>联系地址</w:t>
            </w:r>
          </w:p>
        </w:tc>
        <w:tc>
          <w:tcPr>
            <w:tcW w:w="7364" w:type="dxa"/>
            <w:gridSpan w:val="3"/>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340" w:beforeAutospacing="0" w:after="330" w:afterAutospacing="0" w:line="340" w:lineRule="exact"/>
              <w:ind w:left="0" w:right="0"/>
              <w:rPr>
                <w:rFonts w:hint="eastAsia" w:ascii="Times New Roman" w:hAnsi="Times New Roman" w:eastAsia="仿宋_GB2312"/>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exact"/>
              <w:ind w:left="0" w:right="0"/>
              <w:jc w:val="center"/>
              <w:rPr>
                <w:rFonts w:hint="eastAsia" w:ascii="Times New Roman" w:hAnsi="Times New Roman" w:eastAsia="仿宋_GB2312"/>
                <w:sz w:val="24"/>
                <w:szCs w:val="20"/>
              </w:rPr>
            </w:pPr>
            <w:r>
              <w:rPr>
                <w:rFonts w:hint="eastAsia" w:ascii="Times New Roman" w:hAnsi="Times New Roman" w:eastAsia="仿宋_GB2312"/>
                <w:sz w:val="24"/>
                <w:szCs w:val="20"/>
              </w:rPr>
              <w:t>建设单位</w:t>
            </w:r>
          </w:p>
          <w:p>
            <w:pPr>
              <w:keepNext w:val="0"/>
              <w:keepLines w:val="0"/>
              <w:suppressLineNumbers w:val="0"/>
              <w:spacing w:before="0" w:beforeAutospacing="0" w:after="0" w:afterAutospacing="0" w:line="340" w:lineRule="exact"/>
              <w:ind w:left="0" w:right="0"/>
              <w:jc w:val="center"/>
              <w:rPr>
                <w:rFonts w:hint="eastAsia" w:ascii="Times New Roman" w:hAnsi="Times New Roman" w:eastAsia="仿宋_GB2312"/>
                <w:sz w:val="18"/>
                <w:szCs w:val="18"/>
              </w:rPr>
            </w:pPr>
            <w:r>
              <w:rPr>
                <w:rFonts w:hint="eastAsia" w:ascii="Times New Roman" w:hAnsi="Times New Roman" w:eastAsia="仿宋_GB2312"/>
                <w:sz w:val="18"/>
                <w:szCs w:val="18"/>
              </w:rPr>
              <w:t>（学校/院系/支部）</w:t>
            </w:r>
          </w:p>
        </w:tc>
        <w:tc>
          <w:tcPr>
            <w:tcW w:w="7364" w:type="dxa"/>
            <w:gridSpan w:val="3"/>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340" w:beforeAutospacing="0" w:after="330" w:afterAutospacing="0" w:line="340" w:lineRule="exact"/>
              <w:ind w:left="0" w:right="0"/>
              <w:rPr>
                <w:rFonts w:hint="eastAsia" w:ascii="Times New Roman" w:hAnsi="Times New Roman" w:eastAsia="仿宋_GB2312"/>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exact"/>
              <w:ind w:left="0" w:right="0"/>
              <w:jc w:val="center"/>
              <w:rPr>
                <w:rFonts w:hint="eastAsia" w:ascii="Times New Roman" w:hAnsi="Times New Roman" w:eastAsia="仿宋_GB2312"/>
                <w:sz w:val="24"/>
                <w:szCs w:val="20"/>
              </w:rPr>
            </w:pPr>
            <w:r>
              <w:rPr>
                <w:rFonts w:hint="eastAsia" w:ascii="Times New Roman" w:hAnsi="Times New Roman" w:eastAsia="仿宋_GB2312"/>
                <w:sz w:val="24"/>
                <w:szCs w:val="20"/>
              </w:rPr>
              <w:t>创建类型</w:t>
            </w:r>
          </w:p>
        </w:tc>
        <w:tc>
          <w:tcPr>
            <w:tcW w:w="736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exact"/>
              <w:ind w:left="0" w:right="0" w:firstLine="118" w:firstLineChars="50"/>
              <w:rPr>
                <w:rFonts w:hint="eastAsia" w:ascii="Times New Roman" w:hAnsi="Times New Roman" w:eastAsia="仿宋_GB2312"/>
                <w:bCs/>
                <w:sz w:val="24"/>
              </w:rPr>
            </w:pPr>
            <w:r>
              <w:rPr>
                <w:rFonts w:hint="eastAsia" w:ascii="Times New Roman" w:hAnsi="Times New Roman" w:eastAsia="仿宋_GB2312"/>
                <w:bCs/>
                <w:sz w:val="24"/>
                <w:szCs w:val="20"/>
              </w:rPr>
              <w:t xml:space="preserve"> □</w:t>
            </w:r>
            <w:r>
              <w:rPr>
                <w:rFonts w:hint="eastAsia" w:ascii="Times New Roman" w:hAnsi="Times New Roman" w:eastAsia="仿宋_GB2312"/>
                <w:bCs/>
                <w:sz w:val="24"/>
                <w:szCs w:val="20"/>
                <w:lang w:val="en-US" w:eastAsia="zh-CN"/>
              </w:rPr>
              <w:t xml:space="preserve"> 校级</w:t>
            </w:r>
            <w:r>
              <w:rPr>
                <w:rFonts w:hint="eastAsia" w:ascii="Times New Roman" w:hAnsi="Times New Roman" w:eastAsia="仿宋_GB2312"/>
                <w:bCs/>
                <w:sz w:val="24"/>
                <w:szCs w:val="20"/>
              </w:rPr>
              <w:t>党建工作标杆院系</w:t>
            </w:r>
          </w:p>
          <w:p>
            <w:pPr>
              <w:keepNext w:val="0"/>
              <w:keepLines w:val="0"/>
              <w:suppressLineNumbers w:val="0"/>
              <w:spacing w:before="0" w:beforeAutospacing="0" w:after="0" w:afterAutospacing="0" w:line="340" w:lineRule="exact"/>
              <w:ind w:left="0" w:right="0" w:firstLine="118" w:firstLineChars="50"/>
              <w:rPr>
                <w:rFonts w:hint="default" w:ascii="Times New Roman" w:hAnsi="Times New Roman" w:eastAsia="仿宋_GB2312"/>
                <w:bCs/>
                <w:sz w:val="24"/>
                <w:szCs w:val="20"/>
                <w:lang w:val="en-US" w:eastAsia="zh-CN"/>
              </w:rPr>
            </w:pPr>
            <w:r>
              <w:rPr>
                <w:rFonts w:hint="eastAsia" w:ascii="Times New Roman" w:hAnsi="Times New Roman" w:eastAsia="仿宋_GB2312"/>
                <w:bCs/>
                <w:sz w:val="24"/>
                <w:szCs w:val="20"/>
              </w:rPr>
              <w:t xml:space="preserve"> □ </w:t>
            </w:r>
            <w:r>
              <w:rPr>
                <w:rFonts w:hint="eastAsia" w:ascii="Times New Roman" w:hAnsi="Times New Roman" w:eastAsia="仿宋_GB2312"/>
                <w:bCs/>
                <w:sz w:val="24"/>
                <w:szCs w:val="20"/>
                <w:lang w:val="en-US" w:eastAsia="zh-CN"/>
              </w:rPr>
              <w:t>校级</w:t>
            </w:r>
            <w:r>
              <w:rPr>
                <w:rFonts w:hint="eastAsia" w:ascii="Times New Roman" w:hAnsi="Times New Roman" w:eastAsia="仿宋_GB2312"/>
                <w:bCs/>
                <w:sz w:val="24"/>
                <w:szCs w:val="20"/>
              </w:rPr>
              <w:t>党建工作样板支部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eastAsia="仿宋_GB2312"/>
                <w:sz w:val="24"/>
                <w:szCs w:val="20"/>
              </w:rPr>
            </w:pPr>
            <w:r>
              <w:rPr>
                <w:rFonts w:hint="eastAsia" w:ascii="Times New Roman" w:hAnsi="Times New Roman" w:eastAsia="仿宋_GB2312"/>
                <w:sz w:val="24"/>
                <w:szCs w:val="20"/>
              </w:rPr>
              <w:t>项目建设</w:t>
            </w:r>
          </w:p>
          <w:p>
            <w:pPr>
              <w:keepNext w:val="0"/>
              <w:keepLines w:val="0"/>
              <w:suppressLineNumbers w:val="0"/>
              <w:spacing w:before="0" w:beforeAutospacing="0" w:after="0" w:afterAutospacing="0" w:line="280" w:lineRule="exact"/>
              <w:ind w:left="0" w:right="0"/>
              <w:jc w:val="center"/>
              <w:rPr>
                <w:rFonts w:hint="eastAsia" w:ascii="Times New Roman" w:hAnsi="Times New Roman" w:eastAsia="仿宋_GB2312"/>
                <w:sz w:val="24"/>
                <w:szCs w:val="20"/>
              </w:rPr>
            </w:pPr>
            <w:r>
              <w:rPr>
                <w:rFonts w:hint="eastAsia" w:ascii="Times New Roman" w:hAnsi="Times New Roman" w:eastAsia="仿宋_GB2312"/>
                <w:sz w:val="24"/>
                <w:szCs w:val="20"/>
              </w:rPr>
              <w:t>起止年月</w:t>
            </w:r>
          </w:p>
        </w:tc>
        <w:tc>
          <w:tcPr>
            <w:tcW w:w="736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exact"/>
              <w:ind w:left="0" w:right="0" w:firstLine="118" w:firstLineChars="50"/>
              <w:rPr>
                <w:rFonts w:hint="eastAsia" w:ascii="Times New Roman" w:hAnsi="Times New Roman" w:eastAsia="仿宋_GB2312"/>
                <w:sz w:val="24"/>
                <w:szCs w:val="20"/>
                <w:lang w:eastAsia="zh-CN"/>
              </w:rPr>
            </w:pPr>
            <w:r>
              <w:rPr>
                <w:rFonts w:hint="eastAsia" w:ascii="Times New Roman" w:hAnsi="Times New Roman" w:eastAsia="仿宋_GB2312"/>
                <w:sz w:val="24"/>
                <w:szCs w:val="20"/>
              </w:rPr>
              <w:t>202</w:t>
            </w:r>
            <w:r>
              <w:rPr>
                <w:rFonts w:hint="eastAsia" w:ascii="Times New Roman" w:hAnsi="Times New Roman" w:eastAsia="仿宋_GB2312"/>
                <w:sz w:val="24"/>
                <w:szCs w:val="20"/>
                <w:lang w:val="en-US" w:eastAsia="zh-CN"/>
              </w:rPr>
              <w:t>0</w:t>
            </w:r>
            <w:r>
              <w:rPr>
                <w:rFonts w:hint="eastAsia" w:ascii="Times New Roman" w:hAnsi="Times New Roman" w:eastAsia="仿宋_GB2312"/>
                <w:sz w:val="24"/>
                <w:szCs w:val="20"/>
              </w:rPr>
              <w:t>.</w:t>
            </w:r>
            <w:r>
              <w:rPr>
                <w:rFonts w:hint="eastAsia" w:ascii="Times New Roman" w:hAnsi="Times New Roman" w:eastAsia="仿宋_GB2312"/>
                <w:sz w:val="24"/>
                <w:szCs w:val="20"/>
                <w:lang w:val="en-US" w:eastAsia="zh-CN"/>
              </w:rPr>
              <w:t>9</w:t>
            </w:r>
            <w:r>
              <w:rPr>
                <w:rFonts w:hint="eastAsia" w:ascii="Times New Roman" w:hAnsi="Times New Roman" w:eastAsia="仿宋_GB2312"/>
                <w:sz w:val="24"/>
                <w:szCs w:val="20"/>
              </w:rPr>
              <w:t>—202</w:t>
            </w:r>
            <w:r>
              <w:rPr>
                <w:rFonts w:hint="eastAsia" w:ascii="Times New Roman" w:hAnsi="Times New Roman" w:eastAsia="仿宋_GB2312"/>
                <w:sz w:val="24"/>
                <w:szCs w:val="20"/>
                <w:lang w:val="en-US" w:eastAsia="zh-CN"/>
              </w:rPr>
              <w:t>2</w:t>
            </w:r>
            <w:r>
              <w:rPr>
                <w:rFonts w:hint="eastAsia" w:ascii="Times New Roman" w:hAnsi="Times New Roman" w:eastAsia="仿宋_GB2312"/>
                <w:sz w:val="24"/>
                <w:szCs w:val="20"/>
              </w:rPr>
              <w:t>.</w:t>
            </w:r>
            <w:r>
              <w:rPr>
                <w:rFonts w:hint="eastAsia" w:ascii="Times New Roman" w:hAnsi="Times New Roman" w:eastAsia="仿宋_GB2312"/>
                <w:sz w:val="24"/>
                <w:szCs w:val="20"/>
                <w:lang w:val="en-US" w:eastAsia="zh-CN"/>
              </w:rPr>
              <w:t>9</w:t>
            </w:r>
          </w:p>
        </w:tc>
      </w:tr>
    </w:tbl>
    <w:p>
      <w:pPr>
        <w:pStyle w:val="17"/>
        <w:numPr>
          <w:ilvl w:val="0"/>
          <w:numId w:val="1"/>
        </w:numPr>
        <w:spacing w:before="304" w:beforeLines="50" w:after="304" w:afterLines="50" w:line="400" w:lineRule="exact"/>
        <w:ind w:left="0" w:firstLine="0" w:firstLineChars="0"/>
        <w:outlineLvl w:val="0"/>
        <w:rPr>
          <w:rFonts w:ascii="Times New Roman" w:hAnsi="Times New Roman" w:eastAsia="黑体"/>
          <w:bCs/>
          <w:sz w:val="28"/>
          <w:szCs w:val="32"/>
        </w:rPr>
      </w:pPr>
      <w:r>
        <w:rPr>
          <w:rFonts w:ascii="Times New Roman" w:hAnsi="黑体" w:eastAsia="黑体"/>
          <w:bCs/>
          <w:sz w:val="28"/>
          <w:szCs w:val="32"/>
        </w:rPr>
        <w:t>工作基础</w:t>
      </w:r>
    </w:p>
    <w:tbl>
      <w:tblPr>
        <w:tblStyle w:val="8"/>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1" w:hRule="atLeast"/>
        </w:trPr>
        <w:tc>
          <w:tcPr>
            <w:tcW w:w="907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r>
              <w:rPr>
                <w:rFonts w:hint="eastAsia" w:ascii="Times New Roman" w:hAnsi="Times New Roman" w:eastAsia="仿宋_GB2312"/>
                <w:bCs/>
                <w:sz w:val="24"/>
              </w:rPr>
              <w:t>[包括：本单位党建工作体制机制、组织机构、专职队伍情况，出台的重要政策、重大安排、重点举措，取得的进展成效、工作经验、标志性成果等。可附页。]</w:t>
            </w:r>
          </w:p>
          <w:p>
            <w:pPr>
              <w:keepNext/>
              <w:keepLines/>
              <w:suppressLineNumbers w:val="0"/>
              <w:spacing w:before="260" w:beforeAutospacing="0" w:after="260" w:afterAutospacing="0" w:line="400" w:lineRule="exact"/>
              <w:ind w:left="0" w:right="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rPr>
                <w:rFonts w:hint="eastAsia" w:ascii="Times New Roman" w:hAnsi="Times New Roman"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1" w:hRule="atLeast"/>
        </w:trPr>
        <w:tc>
          <w:tcPr>
            <w:tcW w:w="907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p>
        </w:tc>
      </w:tr>
    </w:tbl>
    <w:p>
      <w:pPr>
        <w:pStyle w:val="17"/>
        <w:numPr>
          <w:ilvl w:val="0"/>
          <w:numId w:val="1"/>
        </w:numPr>
        <w:spacing w:before="304" w:beforeLines="50" w:after="304" w:afterLines="50" w:line="400" w:lineRule="exact"/>
        <w:ind w:left="0" w:firstLine="0" w:firstLineChars="0"/>
        <w:outlineLvl w:val="0"/>
        <w:rPr>
          <w:rFonts w:ascii="Times New Roman" w:hAnsi="Times New Roman" w:eastAsia="黑体"/>
          <w:bCs/>
          <w:sz w:val="28"/>
          <w:szCs w:val="32"/>
        </w:rPr>
      </w:pPr>
      <w:r>
        <w:rPr>
          <w:rFonts w:ascii="Times New Roman" w:hAnsi="Times New Roman" w:eastAsia="仿宋_GB2312"/>
          <w:bCs/>
          <w:sz w:val="32"/>
          <w:szCs w:val="20"/>
        </w:rPr>
        <w:br w:type="page"/>
      </w:r>
      <w:r>
        <w:rPr>
          <w:rFonts w:ascii="Times New Roman" w:hAnsi="黑体" w:eastAsia="黑体"/>
          <w:bCs/>
          <w:sz w:val="28"/>
          <w:szCs w:val="32"/>
        </w:rPr>
        <w:t>建设计划</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5" w:hRule="atLeast"/>
        </w:trPr>
        <w:tc>
          <w:tcPr>
            <w:tcW w:w="91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r>
              <w:rPr>
                <w:rFonts w:hint="eastAsia" w:ascii="Times New Roman" w:hAnsi="Times New Roman" w:eastAsia="仿宋_GB2312"/>
                <w:bCs/>
                <w:sz w:val="24"/>
              </w:rPr>
              <w:t>[包括：两年建设周期的总体思路、建设目标、建设方案，各年度工作目标、工作计划、工作举措，经费预算</w:t>
            </w:r>
            <w:r>
              <w:rPr>
                <w:rFonts w:hint="eastAsia" w:ascii="Times New Roman" w:hAnsi="Times New Roman" w:eastAsia="仿宋_GB2312"/>
                <w:bCs/>
                <w:sz w:val="24"/>
                <w:highlight w:val="yellow"/>
              </w:rPr>
              <w:t>（</w:t>
            </w:r>
            <w:r>
              <w:rPr>
                <w:rFonts w:hint="eastAsia" w:ascii="Times New Roman" w:hAnsi="Times New Roman" w:eastAsia="仿宋_GB2312"/>
                <w:bCs/>
                <w:sz w:val="24"/>
                <w:highlight w:val="yellow"/>
                <w:lang w:val="en-US" w:eastAsia="zh-CN"/>
              </w:rPr>
              <w:t>校级标杆院系按</w:t>
            </w:r>
            <w:r>
              <w:rPr>
                <w:rFonts w:hint="eastAsia" w:ascii="Times New Roman" w:hAnsi="Times New Roman" w:eastAsia="仿宋_GB2312"/>
                <w:bCs/>
                <w:sz w:val="24"/>
                <w:highlight w:val="yellow"/>
              </w:rPr>
              <w:t>每年</w:t>
            </w:r>
            <w:r>
              <w:rPr>
                <w:rFonts w:hint="eastAsia" w:ascii="Times New Roman" w:hAnsi="Times New Roman" w:eastAsia="仿宋_GB2312"/>
                <w:bCs/>
                <w:sz w:val="24"/>
                <w:highlight w:val="yellow"/>
                <w:lang w:val="en-US" w:eastAsia="zh-CN"/>
              </w:rPr>
              <w:t>1</w:t>
            </w:r>
            <w:r>
              <w:rPr>
                <w:rFonts w:hint="eastAsia" w:ascii="Times New Roman" w:hAnsi="Times New Roman" w:eastAsia="仿宋_GB2312"/>
                <w:bCs/>
                <w:sz w:val="24"/>
                <w:highlight w:val="yellow"/>
              </w:rPr>
              <w:t>万元，</w:t>
            </w:r>
            <w:r>
              <w:rPr>
                <w:rFonts w:hint="eastAsia" w:ascii="Times New Roman" w:hAnsi="Times New Roman" w:eastAsia="仿宋_GB2312"/>
                <w:bCs/>
                <w:sz w:val="24"/>
                <w:highlight w:val="yellow"/>
                <w:lang w:val="en-US" w:eastAsia="zh-CN"/>
              </w:rPr>
              <w:t>校级</w:t>
            </w:r>
            <w:r>
              <w:rPr>
                <w:rFonts w:hint="eastAsia" w:ascii="Times New Roman" w:hAnsi="Times New Roman" w:eastAsia="仿宋_GB2312"/>
                <w:bCs/>
                <w:sz w:val="24"/>
                <w:highlight w:val="yellow"/>
              </w:rPr>
              <w:t>标杆</w:t>
            </w:r>
            <w:r>
              <w:rPr>
                <w:rFonts w:hint="eastAsia" w:ascii="Times New Roman" w:hAnsi="Times New Roman" w:eastAsia="仿宋_GB2312"/>
                <w:bCs/>
                <w:sz w:val="24"/>
                <w:highlight w:val="yellow"/>
                <w:lang w:val="en-US" w:eastAsia="zh-CN"/>
              </w:rPr>
              <w:t>党支部</w:t>
            </w:r>
            <w:r>
              <w:rPr>
                <w:rFonts w:hint="eastAsia" w:ascii="Times New Roman" w:hAnsi="Times New Roman" w:eastAsia="仿宋_GB2312"/>
                <w:bCs/>
                <w:sz w:val="24"/>
                <w:highlight w:val="yellow"/>
              </w:rPr>
              <w:t>按每年</w:t>
            </w:r>
            <w:r>
              <w:rPr>
                <w:rFonts w:hint="eastAsia" w:ascii="Times New Roman" w:hAnsi="Times New Roman" w:eastAsia="仿宋_GB2312"/>
                <w:bCs/>
                <w:sz w:val="24"/>
                <w:highlight w:val="yellow"/>
                <w:lang w:val="en-US" w:eastAsia="zh-CN"/>
              </w:rPr>
              <w:t>0.5</w:t>
            </w:r>
            <w:r>
              <w:rPr>
                <w:rFonts w:hint="eastAsia" w:ascii="Times New Roman" w:hAnsi="Times New Roman" w:eastAsia="仿宋_GB2312"/>
                <w:bCs/>
                <w:sz w:val="24"/>
                <w:highlight w:val="yellow"/>
              </w:rPr>
              <w:t>万元，分别列出年度预算和两年总预算）等。</w:t>
            </w:r>
            <w:r>
              <w:rPr>
                <w:rFonts w:hint="eastAsia" w:ascii="Times New Roman" w:hAnsi="Times New Roman" w:eastAsia="仿宋_GB2312"/>
                <w:bCs/>
                <w:sz w:val="24"/>
              </w:rPr>
              <w:t>思路、目标、计划和举措要科学合理、重点明确。可附页。]</w:t>
            </w:r>
          </w:p>
          <w:p>
            <w:pPr>
              <w:keepNext/>
              <w:keepLines/>
              <w:suppressLineNumbers w:val="0"/>
              <w:spacing w:before="260" w:beforeAutospacing="0" w:after="260" w:afterAutospacing="0" w:line="400" w:lineRule="exact"/>
              <w:ind w:left="0" w:right="0" w:firstLine="472" w:firstLineChars="200"/>
              <w:rPr>
                <w:rFonts w:hint="eastAsia" w:ascii="Times New Roman" w:hAnsi="Times New Roman" w:eastAsia="仿宋_GB2312"/>
                <w:bCs/>
                <w:sz w:val="24"/>
              </w:rPr>
            </w:pPr>
          </w:p>
        </w:tc>
      </w:tr>
    </w:tbl>
    <w:p>
      <w:pPr>
        <w:rPr>
          <w:rFonts w:ascii="Times New Roman" w:hAnsi="Times New Roman" w:eastAsia="楷体_GB2312"/>
          <w:bCs/>
          <w:sz w:val="32"/>
          <w:szCs w:val="32"/>
        </w:rPr>
      </w:pPr>
    </w:p>
    <w:p>
      <w:pPr>
        <w:pStyle w:val="17"/>
        <w:numPr>
          <w:ilvl w:val="0"/>
          <w:numId w:val="1"/>
        </w:numPr>
        <w:spacing w:before="304" w:beforeLines="50" w:after="304" w:afterLines="50" w:line="400" w:lineRule="exact"/>
        <w:ind w:left="0" w:firstLine="0" w:firstLineChars="0"/>
        <w:outlineLvl w:val="0"/>
        <w:rPr>
          <w:rFonts w:ascii="Times New Roman" w:hAnsi="Times New Roman" w:eastAsia="黑体"/>
          <w:bCs/>
          <w:sz w:val="28"/>
          <w:szCs w:val="32"/>
        </w:rPr>
      </w:pPr>
      <w:r>
        <w:rPr>
          <w:rFonts w:ascii="Times New Roman" w:hAnsi="黑体" w:eastAsia="黑体"/>
          <w:bCs/>
          <w:sz w:val="28"/>
          <w:szCs w:val="32"/>
        </w:rPr>
        <w:t>预期</w:t>
      </w:r>
      <w:r>
        <w:rPr>
          <w:rFonts w:hint="eastAsia" w:ascii="Times New Roman" w:hAnsi="黑体" w:eastAsia="黑体"/>
          <w:bCs/>
          <w:sz w:val="28"/>
          <w:szCs w:val="32"/>
        </w:rPr>
        <w:t>成</w:t>
      </w:r>
      <w:r>
        <w:rPr>
          <w:rFonts w:ascii="Times New Roman" w:hAnsi="黑体" w:eastAsia="黑体"/>
          <w:bCs/>
          <w:sz w:val="28"/>
          <w:szCs w:val="32"/>
        </w:rPr>
        <w:t>果</w:t>
      </w:r>
    </w:p>
    <w:tbl>
      <w:tblPr>
        <w:tblStyle w:val="8"/>
        <w:tblW w:w="9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1" w:hRule="atLeast"/>
          <w:jc w:val="center"/>
        </w:trPr>
        <w:tc>
          <w:tcPr>
            <w:tcW w:w="9113"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r>
              <w:rPr>
                <w:rFonts w:hint="eastAsia" w:ascii="Times New Roman" w:hAnsi="Times New Roman" w:eastAsia="仿宋_GB2312"/>
                <w:bCs/>
                <w:sz w:val="24"/>
              </w:rPr>
              <w:t>[包括：分别列出各年度的预期工作成效、预期创建成果和预期推广成绩，每年度具体成果至少列明2项。可附页。]</w:t>
            </w:r>
          </w:p>
          <w:p>
            <w:pPr>
              <w:keepNext/>
              <w:keepLines/>
              <w:suppressLineNumbers w:val="0"/>
              <w:spacing w:before="260" w:beforeAutospacing="0" w:after="260" w:afterAutospacing="0" w:line="400" w:lineRule="exact"/>
              <w:ind w:left="0" w:right="0" w:firstLine="472"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72"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72"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72"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72"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72" w:firstLineChars="200"/>
              <w:rPr>
                <w:rFonts w:hint="eastAsia" w:ascii="Times New Roman" w:hAnsi="Times New Roman" w:eastAsia="仿宋_GB2312"/>
                <w:bCs/>
                <w:sz w:val="24"/>
              </w:rPr>
            </w:pPr>
          </w:p>
        </w:tc>
      </w:tr>
    </w:tbl>
    <w:p>
      <w:pPr>
        <w:pStyle w:val="17"/>
        <w:numPr>
          <w:ilvl w:val="0"/>
          <w:numId w:val="1"/>
        </w:numPr>
        <w:spacing w:before="304" w:beforeLines="50" w:after="304" w:afterLines="50" w:line="400" w:lineRule="exact"/>
        <w:ind w:left="0" w:firstLine="0" w:firstLineChars="0"/>
        <w:outlineLvl w:val="0"/>
        <w:rPr>
          <w:rFonts w:ascii="Times New Roman" w:hAnsi="Times New Roman" w:eastAsia="黑体"/>
          <w:bCs/>
          <w:sz w:val="28"/>
          <w:szCs w:val="32"/>
        </w:rPr>
      </w:pPr>
      <w:r>
        <w:rPr>
          <w:rFonts w:ascii="Times New Roman" w:hAnsi="Times New Roman" w:eastAsia="楷体_GB2312"/>
          <w:bCs/>
          <w:sz w:val="32"/>
          <w:szCs w:val="32"/>
        </w:rPr>
        <w:br w:type="page"/>
      </w:r>
      <w:r>
        <w:rPr>
          <w:rFonts w:ascii="Times New Roman" w:hAnsi="黑体" w:eastAsia="黑体"/>
          <w:bCs/>
          <w:sz w:val="28"/>
          <w:szCs w:val="32"/>
        </w:rPr>
        <w:t>工作保障</w:t>
      </w:r>
    </w:p>
    <w:tbl>
      <w:tblPr>
        <w:tblStyle w:val="8"/>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8" w:hRule="atLeast"/>
        </w:trPr>
        <w:tc>
          <w:tcPr>
            <w:tcW w:w="9017"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r>
              <w:rPr>
                <w:rFonts w:hint="eastAsia" w:ascii="Times New Roman" w:hAnsi="Times New Roman" w:eastAsia="仿宋_GB2312"/>
                <w:bCs/>
                <w:sz w:val="24"/>
              </w:rPr>
              <w:t>[包括：配套政策、资源投入、软硬件设施、经费支持、条件保障等。可附页。]</w:t>
            </w:r>
          </w:p>
          <w:p>
            <w:pPr>
              <w:keepNext/>
              <w:keepLines/>
              <w:suppressLineNumbers w:val="0"/>
              <w:spacing w:before="260" w:beforeAutospacing="0" w:after="260" w:afterAutospacing="0" w:line="400" w:lineRule="exact"/>
              <w:ind w:left="0" w:right="0" w:firstLine="472"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72"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72"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72"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72"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72"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72"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72"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72"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72"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72"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72"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72"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72"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72" w:firstLineChars="200"/>
              <w:rPr>
                <w:rFonts w:hint="eastAsia" w:ascii="Times New Roman" w:hAnsi="Times New Roman" w:eastAsia="仿宋_GB2312"/>
                <w:bCs/>
                <w:sz w:val="24"/>
              </w:rPr>
            </w:pPr>
          </w:p>
        </w:tc>
      </w:tr>
    </w:tbl>
    <w:p>
      <w:pPr>
        <w:spacing w:before="304" w:beforeLines="50" w:after="304" w:afterLines="50" w:line="400" w:lineRule="exact"/>
        <w:outlineLvl w:val="0"/>
        <w:rPr>
          <w:rFonts w:ascii="Times New Roman" w:hAnsi="Times New Roman" w:eastAsia="黑体"/>
          <w:bCs/>
          <w:sz w:val="28"/>
          <w:szCs w:val="32"/>
        </w:rPr>
        <w:sectPr>
          <w:footerReference r:id="rId9" w:type="first"/>
          <w:pgSz w:w="11906" w:h="16838"/>
          <w:pgMar w:top="1588" w:right="1588" w:bottom="1531" w:left="1304" w:header="851" w:footer="857" w:gutter="0"/>
          <w:pgNumType w:start="1"/>
          <w:cols w:space="425" w:num="1"/>
          <w:docGrid w:type="linesAndChars" w:linePitch="608" w:charSpace="-849"/>
        </w:sectPr>
      </w:pPr>
    </w:p>
    <w:p>
      <w:pPr>
        <w:pStyle w:val="17"/>
        <w:numPr>
          <w:ilvl w:val="0"/>
          <w:numId w:val="1"/>
        </w:numPr>
        <w:spacing w:before="156" w:beforeLines="50" w:after="156" w:afterLines="50" w:line="400" w:lineRule="exact"/>
        <w:ind w:left="0" w:firstLine="0" w:firstLineChars="0"/>
        <w:outlineLvl w:val="0"/>
        <w:rPr>
          <w:rFonts w:ascii="Times New Roman" w:hAnsi="Times New Roman" w:eastAsia="黑体"/>
          <w:bCs/>
          <w:sz w:val="28"/>
          <w:szCs w:val="32"/>
        </w:rPr>
      </w:pPr>
      <w:r>
        <w:rPr>
          <w:rFonts w:hint="eastAsia" w:ascii="Times New Roman" w:hAnsi="黑体" w:eastAsia="黑体"/>
          <w:bCs/>
          <w:sz w:val="28"/>
          <w:szCs w:val="32"/>
          <w:lang w:val="en-US" w:eastAsia="zh-CN"/>
        </w:rPr>
        <w:t>学院</w:t>
      </w:r>
      <w:r>
        <w:rPr>
          <w:rFonts w:ascii="Times New Roman" w:hAnsi="黑体" w:eastAsia="黑体"/>
          <w:bCs/>
          <w:sz w:val="28"/>
          <w:szCs w:val="32"/>
        </w:rPr>
        <w:t>党委意见</w:t>
      </w:r>
    </w:p>
    <w:tbl>
      <w:tblPr>
        <w:tblStyle w:val="8"/>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5" w:hRule="atLeast"/>
        </w:trPr>
        <w:tc>
          <w:tcPr>
            <w:tcW w:w="907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r>
              <w:rPr>
                <w:rFonts w:hint="eastAsia" w:ascii="Times New Roman" w:hAnsi="Times New Roman" w:eastAsia="仿宋_GB2312"/>
                <w:bCs/>
                <w:sz w:val="24"/>
              </w:rPr>
              <w:t>[应明确说明是否经过</w:t>
            </w:r>
            <w:r>
              <w:rPr>
                <w:rFonts w:hint="eastAsia" w:ascii="Times New Roman" w:hAnsi="Times New Roman" w:eastAsia="仿宋_GB2312"/>
                <w:bCs/>
                <w:sz w:val="24"/>
                <w:lang w:val="en-US" w:eastAsia="zh-CN"/>
              </w:rPr>
              <w:t>学院</w:t>
            </w:r>
            <w:r>
              <w:rPr>
                <w:rFonts w:hint="eastAsia" w:ascii="Times New Roman" w:hAnsi="Times New Roman" w:eastAsia="仿宋_GB2312"/>
                <w:bCs/>
                <w:sz w:val="24"/>
              </w:rPr>
              <w:t>党委研究，是否同意申报。]</w:t>
            </w:r>
          </w:p>
          <w:p>
            <w:pPr>
              <w:keepNext/>
              <w:keepLines/>
              <w:suppressLineNumbers w:val="0"/>
              <w:spacing w:before="260" w:beforeAutospacing="0" w:after="260" w:afterAutospacing="0" w:line="400" w:lineRule="exact"/>
              <w:ind w:left="0" w:right="0" w:firstLine="480"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80"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80"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80"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80"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80"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80"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80"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80" w:firstLineChars="200"/>
              <w:rPr>
                <w:rFonts w:hint="eastAsia" w:ascii="Times New Roman" w:hAnsi="Times New Roman" w:eastAsia="仿宋_GB2312"/>
                <w:bCs/>
                <w:sz w:val="24"/>
              </w:rPr>
            </w:pPr>
          </w:p>
          <w:p>
            <w:pPr>
              <w:keepNext w:val="0"/>
              <w:keepLines w:val="0"/>
              <w:suppressLineNumbers w:val="0"/>
              <w:snapToGrid w:val="0"/>
              <w:spacing w:before="0" w:beforeAutospacing="0" w:after="0" w:afterAutospacing="0" w:line="500" w:lineRule="exact"/>
              <w:ind w:left="0" w:right="0" w:firstLine="232" w:firstLineChars="100"/>
              <w:rPr>
                <w:rFonts w:hint="eastAsia" w:ascii="Times New Roman" w:hAnsi="Times New Roman" w:eastAsia="仿宋_GB2312"/>
                <w:spacing w:val="-4"/>
                <w:sz w:val="24"/>
              </w:rPr>
            </w:pPr>
            <w:r>
              <w:rPr>
                <w:rFonts w:hint="eastAsia" w:ascii="Times New Roman" w:hAnsi="Times New Roman" w:eastAsia="仿宋_GB2312"/>
                <w:spacing w:val="-4"/>
                <w:sz w:val="24"/>
              </w:rPr>
              <w:t>负责人（签章）：（加盖公章）</w:t>
            </w:r>
          </w:p>
          <w:p>
            <w:pPr>
              <w:keepNext w:val="0"/>
              <w:keepLines w:val="0"/>
              <w:suppressLineNumbers w:val="0"/>
              <w:spacing w:before="0" w:beforeAutospacing="0" w:after="0" w:afterAutospacing="0" w:line="400" w:lineRule="exact"/>
              <w:ind w:left="0" w:right="0" w:firstLine="5278" w:firstLineChars="2275"/>
              <w:rPr>
                <w:rFonts w:hint="eastAsia" w:ascii="Times New Roman" w:hAnsi="Times New Roman" w:eastAsia="仿宋_GB2312"/>
                <w:bCs/>
                <w:sz w:val="24"/>
              </w:rPr>
            </w:pPr>
            <w:r>
              <w:rPr>
                <w:rFonts w:hint="eastAsia" w:ascii="Times New Roman" w:hAnsi="Times New Roman" w:eastAsia="仿宋_GB2312"/>
                <w:spacing w:val="-4"/>
                <w:sz w:val="24"/>
              </w:rPr>
              <w:t>年  月  日</w:t>
            </w:r>
          </w:p>
        </w:tc>
      </w:tr>
    </w:tbl>
    <w:p>
      <w:pPr>
        <w:pStyle w:val="17"/>
        <w:numPr>
          <w:ilvl w:val="0"/>
          <w:numId w:val="1"/>
        </w:numPr>
        <w:spacing w:before="156" w:beforeLines="50" w:after="156" w:afterLines="50" w:line="400" w:lineRule="exact"/>
        <w:ind w:left="0" w:firstLine="0" w:firstLineChars="0"/>
        <w:outlineLvl w:val="0"/>
        <w:rPr>
          <w:rFonts w:ascii="Times New Roman" w:hAnsi="Times New Roman" w:eastAsia="黑体"/>
          <w:bCs/>
          <w:sz w:val="28"/>
          <w:szCs w:val="32"/>
        </w:rPr>
      </w:pPr>
      <w:r>
        <w:rPr>
          <w:rFonts w:hint="eastAsia" w:ascii="Times New Roman" w:hAnsi="黑体" w:eastAsia="黑体"/>
          <w:bCs/>
          <w:sz w:val="28"/>
          <w:szCs w:val="32"/>
          <w:lang w:val="en-US" w:eastAsia="zh-CN"/>
        </w:rPr>
        <w:t>学校党委</w:t>
      </w:r>
      <w:r>
        <w:rPr>
          <w:rFonts w:ascii="Times New Roman" w:hAnsi="黑体" w:eastAsia="黑体"/>
          <w:bCs/>
          <w:sz w:val="28"/>
          <w:szCs w:val="32"/>
        </w:rPr>
        <w:t>意见</w:t>
      </w:r>
    </w:p>
    <w:tbl>
      <w:tblPr>
        <w:tblStyle w:val="8"/>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trPr>
        <w:tc>
          <w:tcPr>
            <w:tcW w:w="907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00" w:lineRule="exact"/>
              <w:ind w:left="0" w:right="0"/>
              <w:rPr>
                <w:rFonts w:hint="eastAsia" w:ascii="Times New Roman" w:hAnsi="Times New Roman" w:eastAsia="仿宋_GB2312"/>
                <w:bCs/>
                <w:sz w:val="24"/>
              </w:rPr>
            </w:pPr>
            <w:r>
              <w:rPr>
                <w:rFonts w:hint="eastAsia" w:ascii="Times New Roman" w:hAnsi="Times New Roman" w:eastAsia="仿宋_GB2312"/>
                <w:bCs/>
                <w:sz w:val="24"/>
              </w:rPr>
              <w:t>[应明确说明是否同意申报。]</w:t>
            </w:r>
          </w:p>
          <w:p>
            <w:pPr>
              <w:keepNext/>
              <w:keepLines/>
              <w:suppressLineNumbers w:val="0"/>
              <w:spacing w:before="260" w:beforeAutospacing="0" w:after="260" w:afterAutospacing="0" w:line="400" w:lineRule="exact"/>
              <w:ind w:left="0" w:right="0" w:firstLine="480"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80" w:firstLineChars="200"/>
              <w:rPr>
                <w:rFonts w:hint="eastAsia" w:ascii="Times New Roman" w:hAnsi="Times New Roman" w:eastAsia="仿宋_GB2312"/>
                <w:bCs/>
                <w:sz w:val="24"/>
              </w:rPr>
            </w:pPr>
          </w:p>
          <w:p>
            <w:pPr>
              <w:keepNext/>
              <w:keepLines/>
              <w:suppressLineNumbers w:val="0"/>
              <w:spacing w:before="260" w:beforeAutospacing="0" w:after="260" w:afterAutospacing="0" w:line="400" w:lineRule="exact"/>
              <w:ind w:left="0" w:right="0" w:firstLine="480" w:firstLineChars="200"/>
              <w:rPr>
                <w:rFonts w:hint="eastAsia" w:ascii="Times New Roman" w:hAnsi="Times New Roman" w:eastAsia="仿宋_GB2312"/>
                <w:bCs/>
                <w:sz w:val="24"/>
              </w:rPr>
            </w:pPr>
          </w:p>
          <w:p>
            <w:pPr>
              <w:keepNext w:val="0"/>
              <w:keepLines w:val="0"/>
              <w:suppressLineNumbers w:val="0"/>
              <w:snapToGrid w:val="0"/>
              <w:spacing w:before="0" w:beforeAutospacing="0" w:after="0" w:afterAutospacing="0" w:line="500" w:lineRule="exact"/>
              <w:ind w:left="0" w:right="0" w:firstLine="232" w:firstLineChars="100"/>
              <w:rPr>
                <w:rFonts w:hint="eastAsia" w:ascii="Times New Roman" w:hAnsi="Times New Roman" w:eastAsia="仿宋_GB2312"/>
                <w:spacing w:val="-4"/>
                <w:sz w:val="24"/>
              </w:rPr>
            </w:pPr>
            <w:r>
              <w:rPr>
                <w:rFonts w:hint="eastAsia" w:ascii="Times New Roman" w:hAnsi="Times New Roman" w:eastAsia="仿宋_GB2312"/>
                <w:spacing w:val="-4"/>
                <w:sz w:val="24"/>
              </w:rPr>
              <w:t>负责人（签章）：（加盖公章）</w:t>
            </w:r>
          </w:p>
          <w:p>
            <w:pPr>
              <w:keepNext w:val="0"/>
              <w:keepLines w:val="0"/>
              <w:suppressLineNumbers w:val="0"/>
              <w:spacing w:before="0" w:beforeAutospacing="0" w:after="0" w:afterAutospacing="0" w:line="400" w:lineRule="exact"/>
              <w:ind w:left="0" w:right="0" w:firstLine="5419" w:firstLineChars="2336"/>
              <w:rPr>
                <w:rFonts w:hint="eastAsia" w:ascii="Times New Roman" w:hAnsi="Times New Roman" w:eastAsia="仿宋_GB2312"/>
                <w:bCs/>
                <w:sz w:val="24"/>
              </w:rPr>
            </w:pPr>
            <w:r>
              <w:rPr>
                <w:rFonts w:hint="eastAsia" w:ascii="Times New Roman" w:hAnsi="Times New Roman" w:eastAsia="仿宋_GB2312"/>
                <w:spacing w:val="-4"/>
                <w:sz w:val="24"/>
              </w:rPr>
              <w:t>年  月  日</w:t>
            </w:r>
          </w:p>
        </w:tc>
      </w:tr>
    </w:tbl>
    <w:p>
      <w:pPr>
        <w:spacing w:line="600" w:lineRule="exact"/>
        <w:ind w:firstLine="544" w:firstLineChars="200"/>
        <w:jc w:val="left"/>
        <w:rPr>
          <w:rFonts w:ascii="Times New Roman" w:hAnsi="Times New Roman" w:eastAsia="仿宋_GB2312" w:cs="Times New Roman"/>
          <w:color w:val="000000" w:themeColor="text1"/>
          <w:spacing w:val="-4"/>
          <w:sz w:val="28"/>
          <w:szCs w:val="32"/>
          <w14:textFill>
            <w14:solidFill>
              <w14:schemeClr w14:val="tx1"/>
            </w14:solidFill>
          </w14:textFill>
        </w:rPr>
      </w:pPr>
      <w:r>
        <w:rPr>
          <w:rFonts w:hint="eastAsia" w:ascii="Times New Roman" w:hAnsi="Times New Roman" w:eastAsia="仿宋_GB2312"/>
          <w:spacing w:val="-4"/>
          <w:sz w:val="28"/>
          <w:szCs w:val="32"/>
        </w:rPr>
        <w:t>有关支撑材料另附</w:t>
      </w:r>
    </w:p>
    <w:sectPr>
      <w:footerReference r:id="rId10"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9306794"/>
    </w:sdtPr>
    <w:sdtContent>
      <w:p>
        <w:pPr>
          <w:pStyle w:val="5"/>
          <w:jc w:val="center"/>
        </w:pPr>
        <w:r>
          <w:fldChar w:fldCharType="begin"/>
        </w:r>
        <w:r>
          <w:instrText xml:space="preserve">PAGE   \* MERGEFORMAT</w:instrText>
        </w:r>
        <w:r>
          <w:fldChar w:fldCharType="separate"/>
        </w:r>
        <w:r>
          <w:rPr>
            <w:lang w:val="zh-CN"/>
          </w:rPr>
          <w:t>33</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3422337"/>
    </w:sdtPr>
    <w:sdtContent>
      <w:p>
        <w:pPr>
          <w:pStyle w:val="5"/>
          <w:jc w:val="center"/>
        </w:pPr>
        <w:r>
          <w:fldChar w:fldCharType="begin"/>
        </w:r>
        <w:r>
          <w:instrText xml:space="preserve">PAGE   \* MERGEFORMAT</w:instrText>
        </w:r>
        <w:r>
          <w:fldChar w:fldCharType="separate"/>
        </w:r>
        <w:r>
          <w:rPr>
            <w:lang w:val="zh-CN"/>
          </w:rPr>
          <w:t>29</w:t>
        </w:r>
        <w:r>
          <w:fldChar w:fldCharType="end"/>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eastAsia="仿宋_GB2312"/>
        <w:sz w:val="28"/>
        <w:szCs w:val="28"/>
      </w:rPr>
    </w:pPr>
    <w:r>
      <w:rPr>
        <w:rFonts w:ascii="Times New Roman" w:hAnsi="Times New Roman" w:eastAsia="仿宋_GB2312"/>
        <w:sz w:val="28"/>
        <w:szCs w:val="28"/>
      </w:rPr>
      <w:t xml:space="preserve">— </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lang w:val="zh-CN"/>
      </w:rPr>
      <w:t>1</w:t>
    </w:r>
    <w:r>
      <w:rPr>
        <w:rFonts w:ascii="Times New Roman" w:hAnsi="Times New Roman" w:eastAsia="仿宋_GB2312"/>
        <w:sz w:val="28"/>
        <w:szCs w:val="28"/>
      </w:rPr>
      <w:fldChar w:fldCharType="end"/>
    </w:r>
    <w:r>
      <w:rPr>
        <w:rFonts w:ascii="Times New Roman" w:hAnsi="Times New Roman" w:eastAsia="仿宋_GB2312"/>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eastAsia="仿宋_GB2312"/>
        <w:sz w:val="28"/>
        <w:szCs w:val="28"/>
      </w:rPr>
    </w:pPr>
    <w:r>
      <w:rPr>
        <w:rFonts w:ascii="Times New Roman" w:hAnsi="Times New Roman" w:eastAsia="仿宋_GB2312"/>
        <w:sz w:val="28"/>
        <w:szCs w:val="28"/>
      </w:rPr>
      <w:t xml:space="preserve">— </w:t>
    </w:r>
    <w:r>
      <w:rPr>
        <w:rFonts w:hint="eastAsia" w:ascii="Times New Roman" w:hAnsi="Times New Roman" w:eastAsia="仿宋_GB2312"/>
        <w:sz w:val="28"/>
        <w:szCs w:val="28"/>
      </w:rPr>
      <w:t>6</w:t>
    </w:r>
    <w:r>
      <w:rPr>
        <w:rFonts w:ascii="Times New Roman" w:hAnsi="Times New Roman" w:eastAsia="仿宋_GB2312"/>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BF6"/>
    <w:multiLevelType w:val="multilevel"/>
    <w:tmpl w:val="01990BF6"/>
    <w:lvl w:ilvl="0" w:tentative="0">
      <w:start w:val="1"/>
      <w:numFmt w:val="chineseCountingThousand"/>
      <w:lvlText w:val="%1、"/>
      <w:lvlJc w:val="left"/>
      <w:pPr>
        <w:ind w:left="1467" w:hanging="420"/>
      </w:pPr>
      <w:rPr>
        <w:color w:val="auto"/>
      </w:rPr>
    </w:lvl>
    <w:lvl w:ilvl="1" w:tentative="0">
      <w:start w:val="1"/>
      <w:numFmt w:val="lowerLetter"/>
      <w:lvlText w:val="%2)"/>
      <w:lvlJc w:val="left"/>
      <w:pPr>
        <w:ind w:left="1887" w:hanging="420"/>
      </w:pPr>
    </w:lvl>
    <w:lvl w:ilvl="2" w:tentative="0">
      <w:start w:val="1"/>
      <w:numFmt w:val="lowerRoman"/>
      <w:lvlText w:val="%3."/>
      <w:lvlJc w:val="right"/>
      <w:pPr>
        <w:ind w:left="2307" w:hanging="420"/>
      </w:pPr>
    </w:lvl>
    <w:lvl w:ilvl="3" w:tentative="0">
      <w:start w:val="1"/>
      <w:numFmt w:val="decimal"/>
      <w:lvlText w:val="%4."/>
      <w:lvlJc w:val="left"/>
      <w:pPr>
        <w:ind w:left="2727" w:hanging="420"/>
      </w:pPr>
    </w:lvl>
    <w:lvl w:ilvl="4" w:tentative="0">
      <w:start w:val="1"/>
      <w:numFmt w:val="lowerLetter"/>
      <w:lvlText w:val="%5)"/>
      <w:lvlJc w:val="left"/>
      <w:pPr>
        <w:ind w:left="3147" w:hanging="420"/>
      </w:pPr>
    </w:lvl>
    <w:lvl w:ilvl="5" w:tentative="0">
      <w:start w:val="1"/>
      <w:numFmt w:val="lowerRoman"/>
      <w:lvlText w:val="%6."/>
      <w:lvlJc w:val="right"/>
      <w:pPr>
        <w:ind w:left="3567" w:hanging="420"/>
      </w:pPr>
    </w:lvl>
    <w:lvl w:ilvl="6" w:tentative="0">
      <w:start w:val="1"/>
      <w:numFmt w:val="decimal"/>
      <w:lvlText w:val="%7."/>
      <w:lvlJc w:val="left"/>
      <w:pPr>
        <w:ind w:left="3987" w:hanging="420"/>
      </w:pPr>
    </w:lvl>
    <w:lvl w:ilvl="7" w:tentative="0">
      <w:start w:val="1"/>
      <w:numFmt w:val="lowerLetter"/>
      <w:lvlText w:val="%8)"/>
      <w:lvlJc w:val="left"/>
      <w:pPr>
        <w:ind w:left="4407" w:hanging="420"/>
      </w:pPr>
    </w:lvl>
    <w:lvl w:ilvl="8" w:tentative="0">
      <w:start w:val="1"/>
      <w:numFmt w:val="lowerRoman"/>
      <w:lvlText w:val="%9."/>
      <w:lvlJc w:val="right"/>
      <w:pPr>
        <w:ind w:left="482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3"/>
  <w:drawingGridVerticalSpacing w:val="3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1E"/>
    <w:rsid w:val="000269CF"/>
    <w:rsid w:val="000466E6"/>
    <w:rsid w:val="000C3427"/>
    <w:rsid w:val="000C58D3"/>
    <w:rsid w:val="000E3257"/>
    <w:rsid w:val="00105D49"/>
    <w:rsid w:val="001146A4"/>
    <w:rsid w:val="001171ED"/>
    <w:rsid w:val="00124790"/>
    <w:rsid w:val="0014611B"/>
    <w:rsid w:val="00153AF1"/>
    <w:rsid w:val="0017646D"/>
    <w:rsid w:val="0019035D"/>
    <w:rsid w:val="001C7681"/>
    <w:rsid w:val="001E263A"/>
    <w:rsid w:val="001E3F05"/>
    <w:rsid w:val="001E5D59"/>
    <w:rsid w:val="00215E8D"/>
    <w:rsid w:val="00216C7D"/>
    <w:rsid w:val="00232CD9"/>
    <w:rsid w:val="002C007C"/>
    <w:rsid w:val="002C0E3F"/>
    <w:rsid w:val="002D2D46"/>
    <w:rsid w:val="002D377C"/>
    <w:rsid w:val="003118D2"/>
    <w:rsid w:val="0033391B"/>
    <w:rsid w:val="00333EA8"/>
    <w:rsid w:val="00343F17"/>
    <w:rsid w:val="00372F8E"/>
    <w:rsid w:val="00383C99"/>
    <w:rsid w:val="00393B2E"/>
    <w:rsid w:val="003A1288"/>
    <w:rsid w:val="003D1D9D"/>
    <w:rsid w:val="0040264E"/>
    <w:rsid w:val="0040641D"/>
    <w:rsid w:val="00445546"/>
    <w:rsid w:val="00463203"/>
    <w:rsid w:val="004778DC"/>
    <w:rsid w:val="00483651"/>
    <w:rsid w:val="004876D2"/>
    <w:rsid w:val="004909B7"/>
    <w:rsid w:val="004B292F"/>
    <w:rsid w:val="004D36E3"/>
    <w:rsid w:val="004D77CA"/>
    <w:rsid w:val="00502B94"/>
    <w:rsid w:val="00511877"/>
    <w:rsid w:val="00533514"/>
    <w:rsid w:val="005358BF"/>
    <w:rsid w:val="00546041"/>
    <w:rsid w:val="005471BF"/>
    <w:rsid w:val="00550AD3"/>
    <w:rsid w:val="00581148"/>
    <w:rsid w:val="005821CF"/>
    <w:rsid w:val="0058715E"/>
    <w:rsid w:val="00593B9D"/>
    <w:rsid w:val="005A5CAF"/>
    <w:rsid w:val="005A76CE"/>
    <w:rsid w:val="005B704B"/>
    <w:rsid w:val="005E2DC4"/>
    <w:rsid w:val="00603B8D"/>
    <w:rsid w:val="00605908"/>
    <w:rsid w:val="006064FC"/>
    <w:rsid w:val="00610AF2"/>
    <w:rsid w:val="00621CE3"/>
    <w:rsid w:val="006353FC"/>
    <w:rsid w:val="006449C0"/>
    <w:rsid w:val="00653DCA"/>
    <w:rsid w:val="00677EEF"/>
    <w:rsid w:val="00680165"/>
    <w:rsid w:val="006827AA"/>
    <w:rsid w:val="006863ED"/>
    <w:rsid w:val="006A1EC6"/>
    <w:rsid w:val="006B4293"/>
    <w:rsid w:val="006C219B"/>
    <w:rsid w:val="006D3CE3"/>
    <w:rsid w:val="00706074"/>
    <w:rsid w:val="007127A9"/>
    <w:rsid w:val="00717F58"/>
    <w:rsid w:val="0075186B"/>
    <w:rsid w:val="00773780"/>
    <w:rsid w:val="00773D0B"/>
    <w:rsid w:val="007A1BC3"/>
    <w:rsid w:val="007E3E07"/>
    <w:rsid w:val="0084523B"/>
    <w:rsid w:val="0087764A"/>
    <w:rsid w:val="00885889"/>
    <w:rsid w:val="008A7D0E"/>
    <w:rsid w:val="008C487F"/>
    <w:rsid w:val="008D65F9"/>
    <w:rsid w:val="008D785C"/>
    <w:rsid w:val="008E0F6F"/>
    <w:rsid w:val="008E4EBE"/>
    <w:rsid w:val="009005D1"/>
    <w:rsid w:val="009243C0"/>
    <w:rsid w:val="00937D2E"/>
    <w:rsid w:val="00947F1E"/>
    <w:rsid w:val="00956119"/>
    <w:rsid w:val="009568EC"/>
    <w:rsid w:val="0096784C"/>
    <w:rsid w:val="00973B53"/>
    <w:rsid w:val="00974309"/>
    <w:rsid w:val="009767DB"/>
    <w:rsid w:val="00985AF6"/>
    <w:rsid w:val="009B6DC5"/>
    <w:rsid w:val="009D2A71"/>
    <w:rsid w:val="00A254DD"/>
    <w:rsid w:val="00A50602"/>
    <w:rsid w:val="00A56EC4"/>
    <w:rsid w:val="00A617EB"/>
    <w:rsid w:val="00A6519E"/>
    <w:rsid w:val="00A7207B"/>
    <w:rsid w:val="00A83ED6"/>
    <w:rsid w:val="00A916BA"/>
    <w:rsid w:val="00A9681F"/>
    <w:rsid w:val="00AC77CF"/>
    <w:rsid w:val="00AE4533"/>
    <w:rsid w:val="00AE4598"/>
    <w:rsid w:val="00AE5769"/>
    <w:rsid w:val="00B11C1B"/>
    <w:rsid w:val="00BB3B8A"/>
    <w:rsid w:val="00BD0871"/>
    <w:rsid w:val="00BD37A4"/>
    <w:rsid w:val="00BD4625"/>
    <w:rsid w:val="00BD68BE"/>
    <w:rsid w:val="00BD7700"/>
    <w:rsid w:val="00BE2688"/>
    <w:rsid w:val="00BE7E91"/>
    <w:rsid w:val="00C0108A"/>
    <w:rsid w:val="00C14282"/>
    <w:rsid w:val="00C2613C"/>
    <w:rsid w:val="00C300C0"/>
    <w:rsid w:val="00C334F4"/>
    <w:rsid w:val="00C378B6"/>
    <w:rsid w:val="00C52EA7"/>
    <w:rsid w:val="00C60B88"/>
    <w:rsid w:val="00C841CC"/>
    <w:rsid w:val="00CD31C8"/>
    <w:rsid w:val="00CD733E"/>
    <w:rsid w:val="00CE01A4"/>
    <w:rsid w:val="00D9611F"/>
    <w:rsid w:val="00DD7F88"/>
    <w:rsid w:val="00DE326C"/>
    <w:rsid w:val="00E04DB1"/>
    <w:rsid w:val="00E14A1B"/>
    <w:rsid w:val="00E3137B"/>
    <w:rsid w:val="00E40CAE"/>
    <w:rsid w:val="00E43F63"/>
    <w:rsid w:val="00E560A6"/>
    <w:rsid w:val="00E672D5"/>
    <w:rsid w:val="00E852D4"/>
    <w:rsid w:val="00E86276"/>
    <w:rsid w:val="00E875DA"/>
    <w:rsid w:val="00E90B7F"/>
    <w:rsid w:val="00EA3274"/>
    <w:rsid w:val="00EA49A9"/>
    <w:rsid w:val="00ED07C0"/>
    <w:rsid w:val="00F01334"/>
    <w:rsid w:val="00F063C7"/>
    <w:rsid w:val="00F517A8"/>
    <w:rsid w:val="00F67446"/>
    <w:rsid w:val="00F767E3"/>
    <w:rsid w:val="00F924DC"/>
    <w:rsid w:val="00FA379B"/>
    <w:rsid w:val="00FB6A6E"/>
    <w:rsid w:val="00FD3203"/>
    <w:rsid w:val="03C861D5"/>
    <w:rsid w:val="0417784C"/>
    <w:rsid w:val="07F71103"/>
    <w:rsid w:val="11D42006"/>
    <w:rsid w:val="11D80D09"/>
    <w:rsid w:val="18A95471"/>
    <w:rsid w:val="193B51D4"/>
    <w:rsid w:val="27262F16"/>
    <w:rsid w:val="2B331FF3"/>
    <w:rsid w:val="2C79787E"/>
    <w:rsid w:val="2E4A2473"/>
    <w:rsid w:val="362C0906"/>
    <w:rsid w:val="40A8075B"/>
    <w:rsid w:val="41067394"/>
    <w:rsid w:val="43E132C7"/>
    <w:rsid w:val="455F3C12"/>
    <w:rsid w:val="58A42450"/>
    <w:rsid w:val="5EE11D38"/>
    <w:rsid w:val="629C2C9D"/>
    <w:rsid w:val="68494578"/>
    <w:rsid w:val="6B9E7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108" w:type="dxa"/>
        <w:bottom w:w="0" w:type="dxa"/>
        <w:right w:w="108" w:type="dxa"/>
      </w:tblCellMar>
    </w:tblPr>
  </w:style>
  <w:style w:type="paragraph" w:styleId="2">
    <w:name w:val="annotation text"/>
    <w:basedOn w:val="1"/>
    <w:link w:val="20"/>
    <w:semiHidden/>
    <w:unhideWhenUsed/>
    <w:qFormat/>
    <w:uiPriority w:val="99"/>
    <w:pPr>
      <w:jc w:val="left"/>
    </w:pPr>
  </w:style>
  <w:style w:type="paragraph" w:styleId="3">
    <w:name w:val="Body Text Indent"/>
    <w:basedOn w:val="1"/>
    <w:link w:val="19"/>
    <w:unhideWhenUsed/>
    <w:qFormat/>
    <w:uiPriority w:val="99"/>
    <w:pPr>
      <w:ind w:firstLine="560" w:firstLineChars="200"/>
    </w:pPr>
    <w:rPr>
      <w:rFonts w:ascii="仿宋_GB2312" w:hAnsi="Times New Roman" w:eastAsia="仿宋_GB2312" w:cs="Times New Roman"/>
      <w:sz w:val="28"/>
      <w:szCs w:val="28"/>
    </w:rPr>
  </w:style>
  <w:style w:type="paragraph" w:styleId="4">
    <w:name w:val="Balloon Text"/>
    <w:basedOn w:val="1"/>
    <w:link w:val="22"/>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21"/>
    <w:semiHidden/>
    <w:unhideWhenUsed/>
    <w:qFormat/>
    <w:uiPriority w:val="99"/>
    <w:rPr>
      <w:b/>
      <w:bCs/>
    </w:rPr>
  </w:style>
  <w:style w:type="table" w:styleId="9">
    <w:name w:val="Table Grid"/>
    <w:basedOn w:val="8"/>
    <w:qFormat/>
    <w:uiPriority w:val="59"/>
    <w:rPr>
      <w:rFonts w:eastAsia="微软雅黑"/>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page number"/>
    <w:qFormat/>
    <w:uiPriority w:val="0"/>
    <w:rPr>
      <w:rFonts w:cs="Times New Roman"/>
    </w:rPr>
  </w:style>
  <w:style w:type="character" w:styleId="12">
    <w:name w:val="FollowedHyperlink"/>
    <w:basedOn w:val="10"/>
    <w:semiHidden/>
    <w:unhideWhenUsed/>
    <w:qFormat/>
    <w:uiPriority w:val="99"/>
    <w:rPr>
      <w:color w:val="954F72" w:themeColor="followedHyperlink"/>
      <w:u w:val="single"/>
      <w14:textFill>
        <w14:solidFill>
          <w14:schemeClr w14:val="folHlink"/>
        </w14:solidFill>
      </w14:textFill>
    </w:rPr>
  </w:style>
  <w:style w:type="character" w:styleId="13">
    <w:name w:val="Hyperlink"/>
    <w:basedOn w:val="10"/>
    <w:unhideWhenUsed/>
    <w:qFormat/>
    <w:uiPriority w:val="99"/>
    <w:rPr>
      <w:color w:val="0563C1" w:themeColor="hyperlink"/>
      <w:u w:val="single"/>
      <w14:textFill>
        <w14:solidFill>
          <w14:schemeClr w14:val="hlink"/>
        </w14:solidFill>
      </w14:textFill>
    </w:rPr>
  </w:style>
  <w:style w:type="character" w:styleId="14">
    <w:name w:val="annotation reference"/>
    <w:basedOn w:val="10"/>
    <w:semiHidden/>
    <w:unhideWhenUsed/>
    <w:qFormat/>
    <w:uiPriority w:val="99"/>
    <w:rPr>
      <w:sz w:val="21"/>
      <w:szCs w:val="21"/>
    </w:rPr>
  </w:style>
  <w:style w:type="character" w:customStyle="1" w:styleId="15">
    <w:name w:val="页眉 字符"/>
    <w:basedOn w:val="10"/>
    <w:link w:val="6"/>
    <w:qFormat/>
    <w:uiPriority w:val="0"/>
    <w:rPr>
      <w:sz w:val="18"/>
      <w:szCs w:val="18"/>
    </w:rPr>
  </w:style>
  <w:style w:type="character" w:customStyle="1" w:styleId="16">
    <w:name w:val="页脚 字符"/>
    <w:basedOn w:val="10"/>
    <w:link w:val="5"/>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未处理的提及1"/>
    <w:basedOn w:val="10"/>
    <w:semiHidden/>
    <w:unhideWhenUsed/>
    <w:qFormat/>
    <w:uiPriority w:val="99"/>
    <w:rPr>
      <w:color w:val="605E5C"/>
      <w:shd w:val="clear" w:color="auto" w:fill="E1DFDD"/>
    </w:rPr>
  </w:style>
  <w:style w:type="character" w:customStyle="1" w:styleId="19">
    <w:name w:val="正文文本缩进 字符"/>
    <w:basedOn w:val="10"/>
    <w:link w:val="3"/>
    <w:qFormat/>
    <w:uiPriority w:val="99"/>
    <w:rPr>
      <w:rFonts w:ascii="仿宋_GB2312" w:hAnsi="Times New Roman" w:eastAsia="仿宋_GB2312" w:cs="Times New Roman"/>
      <w:sz w:val="28"/>
      <w:szCs w:val="28"/>
    </w:rPr>
  </w:style>
  <w:style w:type="character" w:customStyle="1" w:styleId="20">
    <w:name w:val="批注文字 字符"/>
    <w:basedOn w:val="10"/>
    <w:link w:val="2"/>
    <w:semiHidden/>
    <w:qFormat/>
    <w:uiPriority w:val="99"/>
  </w:style>
  <w:style w:type="character" w:customStyle="1" w:styleId="21">
    <w:name w:val="批注主题 字符"/>
    <w:basedOn w:val="20"/>
    <w:link w:val="7"/>
    <w:semiHidden/>
    <w:qFormat/>
    <w:uiPriority w:val="99"/>
    <w:rPr>
      <w:b/>
      <w:bCs/>
    </w:rPr>
  </w:style>
  <w:style w:type="character" w:customStyle="1" w:styleId="22">
    <w:name w:val="批注框文本 字符"/>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E81320-6EAB-4F16-BD78-FF706CBE6D71}">
  <ds:schemaRefs/>
</ds:datastoreItem>
</file>

<file path=docProps/app.xml><?xml version="1.0" encoding="utf-8"?>
<Properties xmlns="http://schemas.openxmlformats.org/officeDocument/2006/extended-properties" xmlns:vt="http://schemas.openxmlformats.org/officeDocument/2006/docPropsVTypes">
  <Template>Normal</Template>
  <Pages>44</Pages>
  <Words>2650</Words>
  <Characters>15110</Characters>
  <Lines>125</Lines>
  <Paragraphs>35</Paragraphs>
  <TotalTime>51</TotalTime>
  <ScaleCrop>false</ScaleCrop>
  <LinksUpToDate>false</LinksUpToDate>
  <CharactersWithSpaces>17725</CharactersWithSpaces>
  <Application>WPS Office_11.1.0.9587_F1E327BC-269C-435d-A152-05C5408002CA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2018-12-13T09:47:00Z</dcterms:created>
  <dc:creator>song</dc:creator>
  <cp:lastModifiedBy>陈旭</cp:lastModifiedBy>
  <cp:lastPrinted>2019-10-28T01:07:00Z</cp:lastPrinted>
  <dcterms:modified xsi:type="dcterms:W3CDTF">2020-06-08T01:39:46Z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2052-11.1.0.9587</vt:lpwstr>
  </property>
</Properties>
</file>